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0F0" w14:textId="7139E977" w:rsidR="00C84EA5" w:rsidRPr="00712EC2" w:rsidRDefault="00712EC2" w:rsidP="00712EC2">
      <w:pPr>
        <w:jc w:val="center"/>
        <w:rPr>
          <w:b/>
          <w:bCs/>
          <w:sz w:val="180"/>
          <w:szCs w:val="180"/>
          <w:u w:val="single"/>
        </w:rPr>
      </w:pPr>
      <w:r w:rsidRPr="00712EC2">
        <w:rPr>
          <w:b/>
          <w:bCs/>
          <w:sz w:val="180"/>
          <w:szCs w:val="180"/>
          <w:u w:val="single"/>
        </w:rPr>
        <w:t>OBAVIJEST</w:t>
      </w:r>
    </w:p>
    <w:p w14:paraId="24518FAB" w14:textId="77777777" w:rsidR="00712EC2" w:rsidRDefault="00712EC2"/>
    <w:p w14:paraId="7F98DDBB" w14:textId="1FD4B434" w:rsidR="00712EC2" w:rsidRDefault="00712EC2"/>
    <w:p w14:paraId="5441E6FA" w14:textId="77777777" w:rsidR="00712EC2" w:rsidRPr="00712EC2" w:rsidRDefault="00712EC2">
      <w:pPr>
        <w:rPr>
          <w:sz w:val="28"/>
          <w:szCs w:val="28"/>
        </w:rPr>
      </w:pPr>
    </w:p>
    <w:p w14:paraId="5D7CA3B1" w14:textId="46BAC59F" w:rsidR="00712EC2" w:rsidRPr="00033117" w:rsidRDefault="00712EC2" w:rsidP="00712EC2">
      <w:pPr>
        <w:jc w:val="center"/>
        <w:rPr>
          <w:sz w:val="60"/>
          <w:szCs w:val="60"/>
          <w:u w:val="single"/>
        </w:rPr>
      </w:pPr>
      <w:r w:rsidRPr="00033117">
        <w:rPr>
          <w:sz w:val="60"/>
          <w:szCs w:val="60"/>
          <w:u w:val="single"/>
        </w:rPr>
        <w:t>TEHNIČKI PREGLED TRAKTORA I PRIKLJUČNIH VOZILA</w:t>
      </w:r>
    </w:p>
    <w:p w14:paraId="51DB38DD" w14:textId="77777777" w:rsidR="00712EC2" w:rsidRDefault="00712EC2"/>
    <w:p w14:paraId="00509297" w14:textId="77777777" w:rsidR="00460433" w:rsidRDefault="00460433"/>
    <w:p w14:paraId="356A3203" w14:textId="369E729D" w:rsidR="00712EC2" w:rsidRPr="00033117" w:rsidRDefault="00712EC2" w:rsidP="00712EC2">
      <w:pPr>
        <w:jc w:val="center"/>
        <w:rPr>
          <w:sz w:val="56"/>
          <w:szCs w:val="56"/>
        </w:rPr>
      </w:pPr>
      <w:r w:rsidRPr="00033117">
        <w:rPr>
          <w:sz w:val="56"/>
          <w:szCs w:val="56"/>
        </w:rPr>
        <w:t>Orehovica – 19.04.2024.</w:t>
      </w:r>
    </w:p>
    <w:p w14:paraId="07EB6415" w14:textId="77777777" w:rsidR="00712EC2" w:rsidRPr="00033117" w:rsidRDefault="00712EC2" w:rsidP="00712EC2">
      <w:pPr>
        <w:jc w:val="center"/>
        <w:rPr>
          <w:sz w:val="56"/>
          <w:szCs w:val="56"/>
        </w:rPr>
      </w:pPr>
    </w:p>
    <w:p w14:paraId="082F3D48" w14:textId="37F3B906" w:rsidR="00712EC2" w:rsidRPr="00033117" w:rsidRDefault="00712EC2" w:rsidP="00712EC2">
      <w:pPr>
        <w:jc w:val="center"/>
        <w:rPr>
          <w:sz w:val="56"/>
          <w:szCs w:val="56"/>
        </w:rPr>
      </w:pPr>
      <w:r w:rsidRPr="00033117">
        <w:rPr>
          <w:sz w:val="56"/>
          <w:szCs w:val="56"/>
        </w:rPr>
        <w:t>LOKACIJA: PARKIRALIŠTE NK CROATIA, NIKOLE TESLE 25, OREHOVICA</w:t>
      </w:r>
    </w:p>
    <w:sectPr w:rsidR="00712EC2" w:rsidRPr="00033117" w:rsidSect="002F7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C2"/>
    <w:rsid w:val="00033117"/>
    <w:rsid w:val="002F7506"/>
    <w:rsid w:val="00460433"/>
    <w:rsid w:val="00712EC2"/>
    <w:rsid w:val="009B32F6"/>
    <w:rsid w:val="00C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D4AC"/>
  <w15:chartTrackingRefBased/>
  <w15:docId w15:val="{DF45E638-7792-4C37-9632-5C50C50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28BC-BEFC-45FE-B4C2-BB6ABD3E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Licence</dc:creator>
  <cp:keywords/>
  <dc:description/>
  <cp:lastModifiedBy>Korisnik Licence</cp:lastModifiedBy>
  <cp:revision>3</cp:revision>
  <cp:lastPrinted>2024-04-05T09:51:00Z</cp:lastPrinted>
  <dcterms:created xsi:type="dcterms:W3CDTF">2024-04-05T09:39:00Z</dcterms:created>
  <dcterms:modified xsi:type="dcterms:W3CDTF">2024-04-05T09:51:00Z</dcterms:modified>
</cp:coreProperties>
</file>