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449533"/>
    <w:bookmarkStart w:id="1" w:name="_Hlk78360570"/>
    <w:p w14:paraId="3DE59E9E" w14:textId="73E043E8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B63A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B63A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B63A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0C43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.5pt;height:36pt">
            <v:imagedata r:id="rId6" r:href="rId7"/>
          </v:shape>
        </w:pict>
      </w:r>
      <w:r w:rsidR="009234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B63A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17A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CF40E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71CA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2" w:name="_MON_1585653147"/>
      <w:bookmarkEnd w:id="2"/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34" type="#_x0000_t75" style="width:143.25pt;height:84pt" o:ole="" fillcolor="window">
            <v:imagedata r:id="rId8" o:title=""/>
          </v:shape>
          <o:OLEObject Type="Embed" ProgID="Word.Picture.8" ShapeID="_x0000_i1034" DrawAspect="Content" ObjectID="_1774165685" r:id="rId9"/>
        </w:object>
      </w:r>
    </w:p>
    <w:bookmarkEnd w:id="0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1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744E05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</w:t>
      </w:r>
      <w:r w:rsidR="00671CAC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/2</w:t>
      </w:r>
      <w:r w:rsidR="00AC6A7D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AC6A7D">
        <w:rPr>
          <w:rFonts w:ascii="Times New Roman" w:hAnsi="Times New Roman" w:cs="Times New Roman"/>
          <w:sz w:val="24"/>
          <w:szCs w:val="24"/>
        </w:rPr>
        <w:t>02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4C5DB9C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</w:t>
      </w:r>
      <w:r w:rsidR="00671CAC">
        <w:rPr>
          <w:rFonts w:ascii="Times New Roman" w:hAnsi="Times New Roman" w:cs="Times New Roman"/>
          <w:sz w:val="24"/>
          <w:szCs w:val="24"/>
        </w:rPr>
        <w:t>-</w:t>
      </w:r>
      <w:r w:rsidRPr="007C5174">
        <w:rPr>
          <w:rFonts w:ascii="Times New Roman" w:hAnsi="Times New Roman" w:cs="Times New Roman"/>
          <w:sz w:val="24"/>
          <w:szCs w:val="24"/>
        </w:rPr>
        <w:t>22-03/02-2</w:t>
      </w:r>
      <w:r w:rsidR="00AC6A7D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F0B72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308C5120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AC6A7D">
        <w:rPr>
          <w:rFonts w:ascii="Times New Roman" w:hAnsi="Times New Roman" w:cs="Times New Roman"/>
          <w:sz w:val="24"/>
          <w:szCs w:val="24"/>
        </w:rPr>
        <w:t>09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04</w:t>
      </w:r>
      <w:r w:rsidRPr="007C5174">
        <w:rPr>
          <w:rFonts w:ascii="Times New Roman" w:hAnsi="Times New Roman" w:cs="Times New Roman"/>
          <w:sz w:val="24"/>
          <w:szCs w:val="24"/>
        </w:rPr>
        <w:t>.202</w:t>
      </w:r>
      <w:r w:rsidR="00AC6A7D">
        <w:rPr>
          <w:rFonts w:ascii="Times New Roman" w:hAnsi="Times New Roman" w:cs="Times New Roman"/>
          <w:sz w:val="24"/>
          <w:szCs w:val="24"/>
        </w:rPr>
        <w:t>4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61C74B37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01.01.-31.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6A7D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0F3FBEF9" w14:textId="4EF9132E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6381A0F8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</w:t>
      </w:r>
      <w:r w:rsidR="00AC6A7D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</w:t>
      </w:r>
      <w:r w:rsidR="00AC6A7D">
        <w:rPr>
          <w:rFonts w:ascii="Times New Roman" w:hAnsi="Times New Roman" w:cs="Times New Roman"/>
          <w:sz w:val="24"/>
          <w:szCs w:val="24"/>
        </w:rPr>
        <w:t>2024</w:t>
      </w:r>
      <w:r w:rsidR="00464090">
        <w:rPr>
          <w:rFonts w:ascii="Times New Roman" w:hAnsi="Times New Roman" w:cs="Times New Roman"/>
          <w:sz w:val="24"/>
          <w:szCs w:val="24"/>
        </w:rPr>
        <w:t>. godine do 31</w:t>
      </w:r>
      <w:r w:rsidR="006407B8">
        <w:rPr>
          <w:rFonts w:ascii="Times New Roman" w:hAnsi="Times New Roman" w:cs="Times New Roman"/>
          <w:sz w:val="24"/>
          <w:szCs w:val="24"/>
        </w:rPr>
        <w:t>. 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AC6A7D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AC6A7D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AC6A7D">
        <w:rPr>
          <w:rFonts w:ascii="Times New Roman" w:hAnsi="Times New Roman" w:cs="Times New Roman"/>
          <w:sz w:val="24"/>
          <w:szCs w:val="24"/>
        </w:rPr>
        <w:t>19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AC6A7D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464090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AC6A7D">
        <w:rPr>
          <w:rFonts w:ascii="Times New Roman" w:hAnsi="Times New Roman" w:cs="Times New Roman"/>
          <w:sz w:val="24"/>
          <w:szCs w:val="24"/>
        </w:rPr>
        <w:t>02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AC6A7D">
        <w:rPr>
          <w:rFonts w:ascii="Times New Roman" w:hAnsi="Times New Roman" w:cs="Times New Roman"/>
          <w:sz w:val="24"/>
          <w:szCs w:val="24"/>
        </w:rPr>
        <w:t>travnja 2024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64090">
        <w:rPr>
          <w:rFonts w:ascii="Times New Roman" w:hAnsi="Times New Roman" w:cs="Times New Roman"/>
          <w:sz w:val="24"/>
          <w:szCs w:val="24"/>
        </w:rPr>
        <w:t>ožujak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AC6A7D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2136E706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</w:t>
      </w:r>
      <w:r w:rsidR="00E628AC">
        <w:rPr>
          <w:rFonts w:ascii="Times New Roman" w:hAnsi="Times New Roman" w:cs="Times New Roman"/>
          <w:sz w:val="24"/>
          <w:szCs w:val="24"/>
        </w:rPr>
        <w:t>knj</w:t>
      </w:r>
      <w:r w:rsidRPr="007C5174">
        <w:rPr>
          <w:rFonts w:ascii="Times New Roman" w:hAnsi="Times New Roman" w:cs="Times New Roman"/>
          <w:sz w:val="24"/>
          <w:szCs w:val="24"/>
        </w:rPr>
        <w:t xml:space="preserve">igovodstvenim evidencijama osigurava pojedinačne podatke o vrstama prihoda i primitaka, rashoda i izdataka, stanju imovine, obveza i vlastitih izvora.  </w:t>
      </w:r>
      <w:r w:rsidR="00E628AC">
        <w:rPr>
          <w:rFonts w:ascii="Times New Roman" w:hAnsi="Times New Roman" w:cs="Times New Roman"/>
          <w:sz w:val="24"/>
          <w:szCs w:val="24"/>
        </w:rPr>
        <w:t>knji</w:t>
      </w:r>
      <w:r w:rsidRPr="007C5174">
        <w:rPr>
          <w:rFonts w:ascii="Times New Roman" w:hAnsi="Times New Roman" w:cs="Times New Roman"/>
          <w:sz w:val="24"/>
          <w:szCs w:val="24"/>
        </w:rPr>
        <w:t xml:space="preserve">govodstvo se vodi po načelu dvojnog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jigovodstva i prema propisanom računskom planu; vode se poslovne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 - dnevnik, glavna </w:t>
      </w:r>
      <w:r w:rsidR="00E628AC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jiga i pomoćne </w:t>
      </w:r>
      <w:r w:rsidR="00E628AC">
        <w:rPr>
          <w:rFonts w:ascii="Times New Roman" w:hAnsi="Times New Roman" w:cs="Times New Roman"/>
          <w:sz w:val="24"/>
          <w:szCs w:val="24"/>
        </w:rPr>
        <w:t>knj</w:t>
      </w:r>
      <w:r w:rsidRPr="007C5174">
        <w:rPr>
          <w:rFonts w:ascii="Times New Roman" w:hAnsi="Times New Roman" w:cs="Times New Roman"/>
          <w:sz w:val="24"/>
          <w:szCs w:val="24"/>
        </w:rPr>
        <w:t xml:space="preserve">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odnose, neovisno o plaćanju. Imovina i obveze iskazuju se po računovodstvenom načelu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nastanka događaja uz primjenu metode povijesnog troška. Odgovorna osoba za financijske izvještaje je načelnica općine. Bilješke uz 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1112"/>
        <w:gridCol w:w="252"/>
        <w:gridCol w:w="216"/>
        <w:gridCol w:w="218"/>
        <w:gridCol w:w="568"/>
        <w:gridCol w:w="222"/>
        <w:gridCol w:w="218"/>
        <w:gridCol w:w="214"/>
        <w:gridCol w:w="600"/>
        <w:gridCol w:w="216"/>
        <w:gridCol w:w="218"/>
        <w:gridCol w:w="214"/>
        <w:gridCol w:w="619"/>
        <w:gridCol w:w="216"/>
        <w:gridCol w:w="214"/>
        <w:gridCol w:w="829"/>
        <w:gridCol w:w="19"/>
        <w:gridCol w:w="45"/>
      </w:tblGrid>
      <w:tr w:rsidR="00EE67C6" w:rsidRPr="00984F58" w14:paraId="137F6093" w14:textId="77777777" w:rsidTr="00231087">
        <w:trPr>
          <w:trHeight w:val="61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1AA0E20" w:rsidR="00EE67C6" w:rsidRPr="00984F58" w:rsidRDefault="00984F58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6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231087">
        <w:trPr>
          <w:trHeight w:val="73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087" w:rsidRPr="00EE67C6" w14:paraId="0841C697" w14:textId="77777777" w:rsidTr="00231087">
        <w:trPr>
          <w:trHeight w:val="4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087" w:rsidRPr="00EE67C6" w14:paraId="2F71A54A" w14:textId="77777777" w:rsidTr="00231087">
        <w:trPr>
          <w:trHeight w:val="4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E628AC">
        <w:trPr>
          <w:trHeight w:val="8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733F2209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850,705,21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546.472,51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179,6%</w:t>
            </w:r>
          </w:p>
        </w:tc>
      </w:tr>
      <w:tr w:rsidR="00AB771A" w:rsidRPr="00EE67C6" w14:paraId="59C62E1E" w14:textId="77777777" w:rsidTr="00E628AC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2B8F492B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D86B9E9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119.690,61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156.898.,69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3B86E2E8" w14:textId="77777777" w:rsidR="00B53C60" w:rsidRDefault="00B53C60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C33B49" w14:textId="4D74D84C" w:rsidR="00B53C60" w:rsidRPr="00EE67C6" w:rsidRDefault="00B53C60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1087" w:rsidRPr="00EE67C6" w14:paraId="51B6F390" w14:textId="77777777" w:rsidTr="00231087">
        <w:trPr>
          <w:trHeight w:val="25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231087">
        <w:trPr>
          <w:trHeight w:val="34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E0924AF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</w:t>
            </w:r>
            <w:r w:rsidR="00B5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E628AC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17047" w14:textId="77777777" w:rsidR="00B53C60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</w:t>
            </w:r>
            <w:r w:rsidR="00B53C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nije prihodovala pomoći od tijela i institucija EU, dok je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</w:t>
            </w:r>
            <w:r w:rsidR="00B53C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ove godina prihodovala predujam za izgradnju matičnog dječjeg vrtića u Orehovici u iznosu od 477.801,11 eura. Navedeni predujam uvelike utječe na veliku razliku u prihodima u odnosu na isto razdoblje prošle godine, kao i ma utvrđivanje rezultata. Međutim do kraja ove proračunske godine Općina se planira kreditno zadužiti kako bi investiciju mogla privesti kraju.</w:t>
            </w:r>
          </w:p>
          <w:p w14:paraId="3C51F053" w14:textId="424D11A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31087" w:rsidRPr="00EE67C6" w14:paraId="49F4FB0B" w14:textId="77777777" w:rsidTr="00231087">
        <w:trPr>
          <w:gridAfter w:val="1"/>
          <w:wAfter w:w="24" w:type="pct"/>
          <w:trHeight w:val="345"/>
        </w:trPr>
        <w:tc>
          <w:tcPr>
            <w:tcW w:w="2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B1DB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421F4A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5EB70FC1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FE44FF5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329C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64E2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269D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4041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3C60" w:rsidRPr="00EE67C6" w14:paraId="4A5A94C2" w14:textId="77777777" w:rsidTr="00A41086">
        <w:trPr>
          <w:gridAfter w:val="1"/>
          <w:wAfter w:w="24" w:type="pct"/>
        </w:trPr>
        <w:tc>
          <w:tcPr>
            <w:tcW w:w="497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B188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145.918,50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187.972,830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 kompenzacijske mjere poreza na dohodak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sredstva za fiskalnu održivost dječjih vrtića.</w:t>
            </w:r>
          </w:p>
        </w:tc>
      </w:tr>
      <w:tr w:rsidR="00EE67C6" w:rsidRPr="00EE67C6" w14:paraId="557E185C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E628AC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75B8DF78" w:rsidR="00B53C60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knad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53C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901,80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istom razdoblju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B53C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818,14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</w:p>
        </w:tc>
      </w:tr>
      <w:tr w:rsidR="00A41086" w:rsidRPr="00EE67C6" w14:paraId="6438F1A4" w14:textId="77777777" w:rsidTr="00231087">
        <w:trPr>
          <w:gridAfter w:val="2"/>
          <w:wAfter w:w="34" w:type="pct"/>
          <w:trHeight w:val="525"/>
        </w:trPr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C9E6" w14:textId="77777777" w:rsidR="00A4108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4FD9D27" w14:textId="77777777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C93E" w14:textId="77777777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34E6" w14:textId="77777777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528A" w14:textId="77777777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630E" w14:textId="77777777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1086" w:rsidRPr="00EE67C6" w14:paraId="125FCBB3" w14:textId="77777777" w:rsidTr="00231087">
        <w:trPr>
          <w:gridAfter w:val="2"/>
          <w:wAfter w:w="34" w:type="pct"/>
        </w:trPr>
        <w:tc>
          <w:tcPr>
            <w:tcW w:w="49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0D72" w14:textId="109E203A" w:rsidR="00A41086" w:rsidRPr="00EE67C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214,81 eura,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45% tih sredstava 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96,66 eura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 su proračuna Općine Orehovica.   Sukladno članku 27.  Zakonu o prodaji stanova na kojima postoji stanarsko pravo 55% ukupno prikupljenih sredstava, što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118,15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Općina Orehovica redovno mjesečno uplaćuje u državni proračun.</w:t>
            </w:r>
          </w:p>
        </w:tc>
      </w:tr>
      <w:tr w:rsidR="00A41086" w:rsidRPr="00EE67C6" w14:paraId="7C4D1321" w14:textId="77777777" w:rsidTr="00231087">
        <w:trPr>
          <w:gridAfter w:val="1"/>
          <w:wAfter w:w="24" w:type="pct"/>
          <w:trHeight w:val="525"/>
        </w:trPr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C188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97BB53C" w14:textId="77777777" w:rsidR="00A41086" w:rsidRDefault="00A41086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938D1" w14:textId="5061F834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7212</w:t>
            </w: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60CF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D435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CBFBC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57E7" w14:textId="77777777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3C60" w:rsidRPr="00EE67C6" w14:paraId="18BC9A47" w14:textId="77777777" w:rsidTr="00A41086">
        <w:trPr>
          <w:gridAfter w:val="1"/>
          <w:wAfter w:w="24" w:type="pct"/>
        </w:trPr>
        <w:tc>
          <w:tcPr>
            <w:tcW w:w="497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CD81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E4E39D" w14:textId="77777777" w:rsidR="00B53C60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2024. godini općina je prodala 5 čestica u gospodarskoj zoni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dvije čestice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ošasne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imovine, te je do 31.03. prihodovala iznos od 212.257,91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</w:p>
          <w:p w14:paraId="454F92B9" w14:textId="00FCE19E" w:rsidR="00B53C60" w:rsidRPr="00EE67C6" w:rsidRDefault="00B53C60" w:rsidP="00E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79354820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E628AC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06CFC5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1.063.059,78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349,3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B41029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E628AC">
        <w:trPr>
          <w:trHeight w:val="142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0188EE9C" w14:textId="77777777" w:rsidTr="00231087">
        <w:trPr>
          <w:trHeight w:val="79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628AC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52FD" w14:textId="287B7130" w:rsidR="00EA67AF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411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za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17,3%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4.036,04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povećanja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koeficijenata za obračun plaća službenicima i namještenicima JUO Općine Orehovica.</w:t>
            </w:r>
          </w:p>
          <w:p w14:paraId="4E0323C4" w14:textId="77777777" w:rsidR="00EC7929" w:rsidRDefault="00EC792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A8173" w14:textId="7CA0F27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E628AC">
        <w:trPr>
          <w:trHeight w:val="7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576636E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AC6A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220,70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230,3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promatranog obračunskoga razdoblja prošle godine.</w:t>
            </w:r>
          </w:p>
        </w:tc>
      </w:tr>
      <w:tr w:rsidR="00EE67C6" w:rsidRPr="00EE67C6" w14:paraId="07190E40" w14:textId="77777777" w:rsidTr="00231087">
        <w:trPr>
          <w:trHeight w:val="525"/>
        </w:trPr>
        <w:tc>
          <w:tcPr>
            <w:tcW w:w="2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E628AC">
        <w:trPr>
          <w:trHeight w:val="85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0A974F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718.806,04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A41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1.169.694,20 e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E628AC">
        <w:trPr>
          <w:trHeight w:val="99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698C881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</w:t>
            </w:r>
            <w:r w:rsidR="00CE5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za uređenje voda (</w:t>
            </w:r>
            <w:r w:rsidR="002310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</w:t>
            </w:r>
            <w:r w:rsidR="002310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B4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231087" w:rsidRPr="00EE67C6" w14:paraId="35713222" w14:textId="77777777" w:rsidTr="00231087">
        <w:trPr>
          <w:trHeight w:val="37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E628AC">
        <w:trPr>
          <w:trHeight w:val="69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5EAB2" w14:textId="77777777" w:rsidR="00231087" w:rsidRDefault="00EE67C6" w:rsidP="002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  <w:r w:rsidR="002310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A759B4E" w14:textId="79C3A74B" w:rsidR="00231087" w:rsidRPr="00231087" w:rsidRDefault="00231087" w:rsidP="002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9D06D6" w14:textId="1CD3CFB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5953EC1" w14:textId="77777777" w:rsidR="00231087" w:rsidRDefault="00231087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C6046" w14:textId="77777777" w:rsidR="00B63A84" w:rsidRDefault="00B63A84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4A04" w14:textId="77777777" w:rsidR="00B63A84" w:rsidRDefault="00B63A84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3EB4" w14:textId="50162117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040C0917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obveza na početku godine iznosilo je </w:t>
      </w:r>
      <w:r w:rsidR="00231087">
        <w:rPr>
          <w:rFonts w:ascii="Times New Roman" w:hAnsi="Times New Roman" w:cs="Times New Roman"/>
          <w:sz w:val="24"/>
          <w:szCs w:val="24"/>
        </w:rPr>
        <w:t>135.422,41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C76BF7">
        <w:rPr>
          <w:rFonts w:ascii="Times New Roman" w:hAnsi="Times New Roman" w:cs="Times New Roman"/>
          <w:sz w:val="24"/>
          <w:szCs w:val="24"/>
        </w:rPr>
        <w:t>eur</w:t>
      </w:r>
      <w:r w:rsidR="00231087">
        <w:rPr>
          <w:rFonts w:ascii="Times New Roman" w:hAnsi="Times New Roman" w:cs="Times New Roman"/>
          <w:sz w:val="24"/>
          <w:szCs w:val="24"/>
        </w:rPr>
        <w:t>o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231087">
        <w:rPr>
          <w:rFonts w:ascii="Times New Roman" w:hAnsi="Times New Roman" w:cs="Times New Roman"/>
          <w:sz w:val="24"/>
          <w:szCs w:val="24"/>
        </w:rPr>
        <w:t>15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231087">
        <w:rPr>
          <w:rFonts w:ascii="Times New Roman" w:hAnsi="Times New Roman" w:cs="Times New Roman"/>
          <w:sz w:val="24"/>
          <w:szCs w:val="24"/>
        </w:rPr>
        <w:t>964,08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231087">
        <w:rPr>
          <w:rFonts w:ascii="Times New Roman" w:hAnsi="Times New Roman" w:cs="Times New Roman"/>
          <w:sz w:val="24"/>
          <w:szCs w:val="24"/>
        </w:rPr>
        <w:t>58,98</w:t>
      </w:r>
      <w:r w:rsidR="000664CC">
        <w:rPr>
          <w:rFonts w:ascii="Times New Roman" w:hAnsi="Times New Roman" w:cs="Times New Roman"/>
          <w:sz w:val="24"/>
          <w:szCs w:val="24"/>
        </w:rPr>
        <w:t xml:space="preserve"> k</w:t>
      </w:r>
      <w:r w:rsidRPr="007C5174">
        <w:rPr>
          <w:rFonts w:ascii="Times New Roman" w:hAnsi="Times New Roman" w:cs="Times New Roman"/>
          <w:sz w:val="24"/>
          <w:szCs w:val="24"/>
        </w:rPr>
        <w:t xml:space="preserve">una 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</w:t>
      </w:r>
      <w:r w:rsidR="00500303">
        <w:rPr>
          <w:rFonts w:ascii="Times New Roman" w:hAnsi="Times New Roman" w:cs="Times New Roman"/>
          <w:sz w:val="24"/>
          <w:szCs w:val="24"/>
        </w:rPr>
        <w:t>knad</w:t>
      </w:r>
      <w:r w:rsidRPr="007C5174">
        <w:rPr>
          <w:rFonts w:ascii="Times New Roman" w:hAnsi="Times New Roman" w:cs="Times New Roman"/>
          <w:sz w:val="24"/>
          <w:szCs w:val="24"/>
        </w:rPr>
        <w:t>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500303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500303">
        <w:rPr>
          <w:rFonts w:ascii="Times New Roman" w:hAnsi="Times New Roman" w:cs="Times New Roman"/>
          <w:sz w:val="24"/>
          <w:szCs w:val="24"/>
        </w:rPr>
        <w:t>881,03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, te obveze za jamčevine </w:t>
      </w:r>
      <w:r w:rsidR="00500303">
        <w:rPr>
          <w:rFonts w:ascii="Times New Roman" w:hAnsi="Times New Roman" w:cs="Times New Roman"/>
          <w:sz w:val="24"/>
          <w:szCs w:val="24"/>
        </w:rPr>
        <w:t>3.750,41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. Obveze za zaposlene iznose </w:t>
      </w:r>
      <w:r w:rsidR="00231087">
        <w:rPr>
          <w:rFonts w:ascii="Times New Roman" w:hAnsi="Times New Roman" w:cs="Times New Roman"/>
          <w:sz w:val="24"/>
          <w:szCs w:val="24"/>
        </w:rPr>
        <w:t>9</w:t>
      </w:r>
      <w:r w:rsidR="00500303">
        <w:rPr>
          <w:rFonts w:ascii="Times New Roman" w:hAnsi="Times New Roman" w:cs="Times New Roman"/>
          <w:sz w:val="24"/>
          <w:szCs w:val="24"/>
        </w:rPr>
        <w:t>.</w:t>
      </w:r>
      <w:r w:rsidR="00231087">
        <w:rPr>
          <w:rFonts w:ascii="Times New Roman" w:hAnsi="Times New Roman" w:cs="Times New Roman"/>
          <w:sz w:val="24"/>
          <w:szCs w:val="24"/>
        </w:rPr>
        <w:t>147</w:t>
      </w:r>
      <w:r w:rsidR="00500303">
        <w:rPr>
          <w:rFonts w:ascii="Times New Roman" w:hAnsi="Times New Roman" w:cs="Times New Roman"/>
          <w:sz w:val="24"/>
          <w:szCs w:val="24"/>
        </w:rPr>
        <w:t>,</w:t>
      </w:r>
      <w:r w:rsidR="00231087">
        <w:rPr>
          <w:rFonts w:ascii="Times New Roman" w:hAnsi="Times New Roman" w:cs="Times New Roman"/>
          <w:sz w:val="24"/>
          <w:szCs w:val="24"/>
        </w:rPr>
        <w:t>20</w:t>
      </w:r>
      <w:r w:rsidRPr="007C5174">
        <w:rPr>
          <w:rFonts w:ascii="Times New Roman" w:hAnsi="Times New Roman" w:cs="Times New Roman"/>
          <w:sz w:val="24"/>
          <w:szCs w:val="24"/>
        </w:rPr>
        <w:t xml:space="preserve">, </w:t>
      </w:r>
      <w:r w:rsidR="00500303">
        <w:rPr>
          <w:rFonts w:ascii="Times New Roman" w:hAnsi="Times New Roman" w:cs="Times New Roman"/>
          <w:sz w:val="24"/>
          <w:szCs w:val="24"/>
        </w:rPr>
        <w:t xml:space="preserve">obveze za naknade građanima i kućanstvima (DV) </w:t>
      </w:r>
      <w:r w:rsidR="00B63A84">
        <w:rPr>
          <w:rFonts w:ascii="Times New Roman" w:hAnsi="Times New Roman" w:cs="Times New Roman"/>
          <w:sz w:val="24"/>
          <w:szCs w:val="24"/>
        </w:rPr>
        <w:t>2</w:t>
      </w:r>
      <w:r w:rsidR="00500303">
        <w:rPr>
          <w:rFonts w:ascii="Times New Roman" w:hAnsi="Times New Roman" w:cs="Times New Roman"/>
          <w:sz w:val="24"/>
          <w:szCs w:val="24"/>
        </w:rPr>
        <w:t>.</w:t>
      </w:r>
      <w:r w:rsidR="00B63A84">
        <w:rPr>
          <w:rFonts w:ascii="Times New Roman" w:hAnsi="Times New Roman" w:cs="Times New Roman"/>
          <w:sz w:val="24"/>
          <w:szCs w:val="24"/>
        </w:rPr>
        <w:t>110,26</w:t>
      </w:r>
      <w:r w:rsidR="00500303">
        <w:rPr>
          <w:rFonts w:ascii="Times New Roman" w:hAnsi="Times New Roman" w:cs="Times New Roman"/>
          <w:sz w:val="24"/>
          <w:szCs w:val="24"/>
        </w:rPr>
        <w:t xml:space="preserve"> eura,  ostale obveze 16,</w:t>
      </w:r>
      <w:r w:rsidR="00B63A84">
        <w:rPr>
          <w:rFonts w:ascii="Times New Roman" w:hAnsi="Times New Roman" w:cs="Times New Roman"/>
          <w:sz w:val="24"/>
          <w:szCs w:val="24"/>
        </w:rPr>
        <w:t>20</w:t>
      </w:r>
      <w:r w:rsidR="00500303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24E8EC24" w14:textId="77777777" w:rsidR="00231087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</w:t>
      </w:r>
      <w:r w:rsidR="001F2AF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A7D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231087">
        <w:rPr>
          <w:rFonts w:ascii="Times New Roman" w:hAnsi="Times New Roman" w:cs="Times New Roman"/>
          <w:sz w:val="24"/>
          <w:szCs w:val="24"/>
        </w:rPr>
        <w:t>nije bilo dospjelih obveza.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0C43FA"/>
    <w:rsid w:val="00146348"/>
    <w:rsid w:val="00181A59"/>
    <w:rsid w:val="001902C0"/>
    <w:rsid w:val="001D028A"/>
    <w:rsid w:val="001E3A90"/>
    <w:rsid w:val="001F2AFC"/>
    <w:rsid w:val="002167C4"/>
    <w:rsid w:val="00231087"/>
    <w:rsid w:val="002645DA"/>
    <w:rsid w:val="002E02D2"/>
    <w:rsid w:val="002E7090"/>
    <w:rsid w:val="003B592B"/>
    <w:rsid w:val="003D712E"/>
    <w:rsid w:val="003F0B72"/>
    <w:rsid w:val="003F5063"/>
    <w:rsid w:val="003F7DBB"/>
    <w:rsid w:val="00401BBD"/>
    <w:rsid w:val="00464090"/>
    <w:rsid w:val="00500303"/>
    <w:rsid w:val="00512656"/>
    <w:rsid w:val="005B01C5"/>
    <w:rsid w:val="006407B8"/>
    <w:rsid w:val="00671CAC"/>
    <w:rsid w:val="006A3997"/>
    <w:rsid w:val="006C670B"/>
    <w:rsid w:val="0077586B"/>
    <w:rsid w:val="007C5174"/>
    <w:rsid w:val="007C7743"/>
    <w:rsid w:val="00817A50"/>
    <w:rsid w:val="00831BCF"/>
    <w:rsid w:val="008779DD"/>
    <w:rsid w:val="009234FC"/>
    <w:rsid w:val="00984F58"/>
    <w:rsid w:val="00A0464C"/>
    <w:rsid w:val="00A177E2"/>
    <w:rsid w:val="00A41086"/>
    <w:rsid w:val="00A71CBA"/>
    <w:rsid w:val="00AB771A"/>
    <w:rsid w:val="00AC6A7D"/>
    <w:rsid w:val="00AE454B"/>
    <w:rsid w:val="00AE6AC4"/>
    <w:rsid w:val="00B26B93"/>
    <w:rsid w:val="00B53C60"/>
    <w:rsid w:val="00B63A84"/>
    <w:rsid w:val="00BC6047"/>
    <w:rsid w:val="00C419B8"/>
    <w:rsid w:val="00C64570"/>
    <w:rsid w:val="00C718E7"/>
    <w:rsid w:val="00C76BF7"/>
    <w:rsid w:val="00C96C5F"/>
    <w:rsid w:val="00CE5ECE"/>
    <w:rsid w:val="00CF40E7"/>
    <w:rsid w:val="00D86AC5"/>
    <w:rsid w:val="00E40A92"/>
    <w:rsid w:val="00E628AC"/>
    <w:rsid w:val="00E63FCA"/>
    <w:rsid w:val="00EA67AF"/>
    <w:rsid w:val="00EB468A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10</cp:revision>
  <cp:lastPrinted>2024-04-09T08:46:00Z</cp:lastPrinted>
  <dcterms:created xsi:type="dcterms:W3CDTF">2022-04-11T11:30:00Z</dcterms:created>
  <dcterms:modified xsi:type="dcterms:W3CDTF">2024-04-09T09:02:00Z</dcterms:modified>
</cp:coreProperties>
</file>