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26057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26057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26057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26057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26057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28677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26057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3F77F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58439037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2BF8662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</w:t>
      </w:r>
      <w:r w:rsidR="006335A8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2/2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6335A8">
        <w:rPr>
          <w:rFonts w:ascii="Times New Roman" w:hAnsi="Times New Roman" w:cs="Times New Roman"/>
          <w:sz w:val="24"/>
          <w:szCs w:val="24"/>
        </w:rPr>
        <w:t>2</w:t>
      </w:r>
      <w:r w:rsidR="00175B8B">
        <w:rPr>
          <w:rFonts w:ascii="Times New Roman" w:hAnsi="Times New Roman" w:cs="Times New Roman"/>
          <w:sz w:val="24"/>
          <w:szCs w:val="24"/>
        </w:rPr>
        <w:t>6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0A74B5D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Urbroj:</w:t>
      </w:r>
      <w:r w:rsidRPr="007C5174">
        <w:rPr>
          <w:rFonts w:ascii="Times New Roman" w:hAnsi="Times New Roman" w:cs="Times New Roman"/>
          <w:sz w:val="24"/>
          <w:szCs w:val="24"/>
        </w:rPr>
        <w:tab/>
        <w:t>2109</w:t>
      </w:r>
      <w:r w:rsidR="006335A8">
        <w:rPr>
          <w:rFonts w:ascii="Times New Roman" w:hAnsi="Times New Roman" w:cs="Times New Roman"/>
          <w:sz w:val="24"/>
          <w:szCs w:val="24"/>
        </w:rPr>
        <w:t>-</w:t>
      </w:r>
      <w:r w:rsidRPr="007C5174">
        <w:rPr>
          <w:rFonts w:ascii="Times New Roman" w:hAnsi="Times New Roman" w:cs="Times New Roman"/>
          <w:sz w:val="24"/>
          <w:szCs w:val="24"/>
        </w:rPr>
        <w:t>22-</w:t>
      </w:r>
      <w:r w:rsidR="006335A8">
        <w:rPr>
          <w:rFonts w:ascii="Times New Roman" w:hAnsi="Times New Roman" w:cs="Times New Roman"/>
          <w:sz w:val="24"/>
          <w:szCs w:val="24"/>
        </w:rPr>
        <w:t>01</w:t>
      </w:r>
      <w:r w:rsidRPr="007C5174">
        <w:rPr>
          <w:rFonts w:ascii="Times New Roman" w:hAnsi="Times New Roman" w:cs="Times New Roman"/>
          <w:sz w:val="24"/>
          <w:szCs w:val="24"/>
        </w:rPr>
        <w:t>-2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="00175B8B">
        <w:rPr>
          <w:rFonts w:ascii="Times New Roman" w:hAnsi="Times New Roman" w:cs="Times New Roman"/>
          <w:sz w:val="24"/>
          <w:szCs w:val="24"/>
        </w:rPr>
        <w:t>-2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4F7CA6B4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175B8B">
        <w:rPr>
          <w:rFonts w:ascii="Times New Roman" w:hAnsi="Times New Roman" w:cs="Times New Roman"/>
          <w:sz w:val="24"/>
          <w:szCs w:val="24"/>
        </w:rPr>
        <w:t>09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175B8B">
        <w:rPr>
          <w:rFonts w:ascii="Times New Roman" w:hAnsi="Times New Roman" w:cs="Times New Roman"/>
          <w:sz w:val="24"/>
          <w:szCs w:val="24"/>
        </w:rPr>
        <w:t>10</w:t>
      </w:r>
      <w:r w:rsidRPr="007C5174">
        <w:rPr>
          <w:rFonts w:ascii="Times New Roman" w:hAnsi="Times New Roman" w:cs="Times New Roman"/>
          <w:sz w:val="24"/>
          <w:szCs w:val="24"/>
        </w:rPr>
        <w:t>.202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779798ED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5B8B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6335A8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28735675" w14:textId="6BC89B78" w:rsidR="00BE610B" w:rsidRPr="00BE610B" w:rsidRDefault="00181A59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BE610B">
        <w:rPr>
          <w:rFonts w:ascii="Times New Roman" w:hAnsi="Times New Roman" w:cs="Times New Roman"/>
          <w:b/>
          <w:bCs/>
          <w:sz w:val="24"/>
          <w:szCs w:val="24"/>
        </w:rPr>
        <w:t>,23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546895A4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</w:t>
      </w:r>
      <w:r w:rsidR="006335A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 xml:space="preserve">01. siječnja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="00464090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6335A8">
        <w:rPr>
          <w:rFonts w:ascii="Times New Roman" w:hAnsi="Times New Roman" w:cs="Times New Roman"/>
          <w:sz w:val="24"/>
          <w:szCs w:val="24"/>
        </w:rPr>
        <w:t>30</w:t>
      </w:r>
      <w:r w:rsidR="006407B8">
        <w:rPr>
          <w:rFonts w:ascii="Times New Roman" w:hAnsi="Times New Roman" w:cs="Times New Roman"/>
          <w:sz w:val="24"/>
          <w:szCs w:val="24"/>
        </w:rPr>
        <w:t xml:space="preserve">. </w:t>
      </w:r>
      <w:r w:rsidR="00175B8B">
        <w:rPr>
          <w:rFonts w:ascii="Times New Roman" w:hAnsi="Times New Roman" w:cs="Times New Roman"/>
          <w:sz w:val="24"/>
          <w:szCs w:val="24"/>
        </w:rPr>
        <w:t>rujna 2</w:t>
      </w:r>
      <w:r w:rsidR="006335A8">
        <w:rPr>
          <w:rFonts w:ascii="Times New Roman" w:hAnsi="Times New Roman" w:cs="Times New Roman"/>
          <w:sz w:val="24"/>
          <w:szCs w:val="24"/>
        </w:rPr>
        <w:t>023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-01/2</w:t>
      </w:r>
      <w:r w:rsidR="006335A8">
        <w:rPr>
          <w:rFonts w:ascii="Times New Roman" w:hAnsi="Times New Roman" w:cs="Times New Roman"/>
          <w:sz w:val="24"/>
          <w:szCs w:val="24"/>
        </w:rPr>
        <w:t>7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175B8B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6335A8">
        <w:rPr>
          <w:rFonts w:ascii="Times New Roman" w:hAnsi="Times New Roman" w:cs="Times New Roman"/>
          <w:sz w:val="24"/>
          <w:szCs w:val="24"/>
        </w:rPr>
        <w:t>0</w:t>
      </w:r>
      <w:r w:rsidR="00175B8B">
        <w:rPr>
          <w:rFonts w:ascii="Times New Roman" w:hAnsi="Times New Roman" w:cs="Times New Roman"/>
          <w:sz w:val="24"/>
          <w:szCs w:val="24"/>
        </w:rPr>
        <w:t>6</w:t>
      </w:r>
      <w:r w:rsidR="006335A8">
        <w:rPr>
          <w:rFonts w:ascii="Times New Roman" w:hAnsi="Times New Roman" w:cs="Times New Roman"/>
          <w:sz w:val="24"/>
          <w:szCs w:val="24"/>
        </w:rPr>
        <w:t xml:space="preserve">. </w:t>
      </w:r>
      <w:r w:rsidR="00175B8B">
        <w:rPr>
          <w:rFonts w:ascii="Times New Roman" w:hAnsi="Times New Roman" w:cs="Times New Roman"/>
          <w:sz w:val="24"/>
          <w:szCs w:val="24"/>
        </w:rPr>
        <w:t>listopada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175B8B">
        <w:rPr>
          <w:rFonts w:ascii="Times New Roman" w:hAnsi="Times New Roman" w:cs="Times New Roman"/>
          <w:sz w:val="24"/>
          <w:szCs w:val="24"/>
        </w:rPr>
        <w:t>rujan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6335A8">
        <w:rPr>
          <w:rFonts w:ascii="Times New Roman" w:hAnsi="Times New Roman" w:cs="Times New Roman"/>
          <w:sz w:val="24"/>
          <w:szCs w:val="24"/>
        </w:rPr>
        <w:t xml:space="preserve">, te </w:t>
      </w:r>
      <w:r w:rsidR="00175B8B">
        <w:rPr>
          <w:rFonts w:ascii="Times New Roman" w:hAnsi="Times New Roman" w:cs="Times New Roman"/>
          <w:sz w:val="24"/>
          <w:szCs w:val="24"/>
        </w:rPr>
        <w:t xml:space="preserve">bilješki </w:t>
      </w:r>
      <w:r w:rsidR="006335A8">
        <w:rPr>
          <w:rFonts w:ascii="Times New Roman" w:hAnsi="Times New Roman" w:cs="Times New Roman"/>
          <w:sz w:val="24"/>
          <w:szCs w:val="24"/>
        </w:rPr>
        <w:t>za isto razdoblje.</w:t>
      </w:r>
    </w:p>
    <w:p w14:paraId="65CA1666" w14:textId="14DC1228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</w:t>
      </w:r>
      <w:r w:rsidR="00101B6D">
        <w:rPr>
          <w:rFonts w:ascii="Times New Roman" w:hAnsi="Times New Roman" w:cs="Times New Roman"/>
          <w:sz w:val="24"/>
          <w:szCs w:val="24"/>
        </w:rPr>
        <w:t>knji</w:t>
      </w:r>
      <w:r w:rsidRPr="007C5174">
        <w:rPr>
          <w:rFonts w:ascii="Times New Roman" w:hAnsi="Times New Roman" w:cs="Times New Roman"/>
          <w:sz w:val="24"/>
          <w:szCs w:val="24"/>
        </w:rPr>
        <w:t xml:space="preserve">govodstvenim evidencijama osigurava pojedinačne podatke o vrstama prihoda i primitaka, rashoda i izdataka, stanju imovine, obveza i vlastitih izvora. 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jigovodstvo se vodi po načelu dvojnog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>jigovodstva i prema propisanom računskom planu; vode se poslovne</w:t>
      </w:r>
      <w:r w:rsidR="00101B6D">
        <w:rPr>
          <w:rFonts w:ascii="Times New Roman" w:hAnsi="Times New Roman" w:cs="Times New Roman"/>
          <w:sz w:val="24"/>
          <w:szCs w:val="24"/>
        </w:rPr>
        <w:t xml:space="preserve"> 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 - dnevnik, glavna </w:t>
      </w:r>
      <w:r w:rsidR="00101B6D">
        <w:rPr>
          <w:rFonts w:ascii="Times New Roman" w:hAnsi="Times New Roman" w:cs="Times New Roman"/>
          <w:sz w:val="24"/>
          <w:szCs w:val="24"/>
        </w:rPr>
        <w:t>knjiga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pomoćne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koje se odnose, neovisno o plaćanju. Imovina i obveze iskazuju se po računovodstvenom načelu nastanka događaja uz primjenu metode povijesnog troška. Odgovorna osoba za financijske izvještaje je načelnica općine. </w:t>
      </w:r>
      <w:r w:rsidR="00436267">
        <w:rPr>
          <w:rFonts w:ascii="Times New Roman" w:hAnsi="Times New Roman" w:cs="Times New Roman"/>
          <w:sz w:val="24"/>
          <w:szCs w:val="24"/>
        </w:rPr>
        <w:t xml:space="preserve">Financijske izvještaje i bilješke uz </w:t>
      </w:r>
      <w:r w:rsidRPr="007C5174">
        <w:rPr>
          <w:rFonts w:ascii="Times New Roman" w:hAnsi="Times New Roman" w:cs="Times New Roman"/>
          <w:sz w:val="24"/>
          <w:szCs w:val="24"/>
        </w:rPr>
        <w:t xml:space="preserve">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060"/>
        <w:gridCol w:w="1960"/>
        <w:gridCol w:w="1420"/>
        <w:gridCol w:w="1420"/>
        <w:gridCol w:w="1440"/>
        <w:gridCol w:w="1466"/>
      </w:tblGrid>
      <w:tr w:rsidR="00EE67C6" w:rsidRPr="00984F58" w14:paraId="137F6093" w14:textId="77777777" w:rsidTr="00AB771A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56AC83D" w:rsidR="00EE67C6" w:rsidRPr="00984F58" w:rsidRDefault="00042201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84F58"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ilješke uz obrazac PrRas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AB771A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AB771A">
        <w:trPr>
          <w:trHeight w:val="88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2F6962E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948.764,17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222.983,25 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%.</w:t>
            </w:r>
          </w:p>
        </w:tc>
      </w:tr>
      <w:tr w:rsidR="00AB771A" w:rsidRPr="00EE67C6" w14:paraId="59C62E1E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01317962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0C42F2E7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701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297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2,5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više.</w:t>
            </w:r>
          </w:p>
        </w:tc>
      </w:tr>
      <w:tr w:rsidR="00EE67C6" w:rsidRPr="00EE67C6" w14:paraId="51B6F390" w14:textId="77777777" w:rsidTr="00AB771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AB771A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5" w:name="_Hlk108156484"/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7DEA" w14:textId="2DAF034B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7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755,50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 kompenzacijske mjere poreza na dohodak (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755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388D275" w14:textId="77777777" w:rsidR="00BE610B" w:rsidRDefault="00BE610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51F053" w14:textId="2EE147B6" w:rsidR="00BE610B" w:rsidRPr="00EE67C6" w:rsidRDefault="00BE610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5"/>
      <w:tr w:rsidR="00A13018" w:rsidRPr="00EE67C6" w14:paraId="64CF6076" w14:textId="77777777" w:rsidTr="006E4524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CC53" w14:textId="158AFFD0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634</w:t>
            </w:r>
          </w:p>
          <w:p w14:paraId="1E658DE5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3E1E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DA03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B27A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E93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018" w:rsidRPr="00EE67C6" w14:paraId="5A826908" w14:textId="77777777" w:rsidTr="006E4524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7B84" w14:textId="6C12017F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izvanproračunskih korisnika (HZZ)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iznosu od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8.396,82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363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D27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Hrvatskog zavoda za zapošljavanj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program mjera javnih radova za koje  kapacitet  zapošljavanja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uvjete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definira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odobrava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 zavod</w:t>
            </w:r>
            <w:r w:rsidR="000D27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(19.365,22 Eura ) i od Fonda za zaštitu okoliša za sanaciju divljeg odlagališta (37.998,17 Eura)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0F338F7" w14:textId="77777777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D368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00B3098F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DF888D1" w14:textId="2741D376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6531</w:t>
            </w:r>
          </w:p>
          <w:p w14:paraId="235A1E1A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7EC1DAEC" w:rsidR="003B592B" w:rsidRPr="00EE67C6" w:rsidRDefault="003B592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6A78" w14:textId="72FBD2FE" w:rsidR="00EE67C6" w:rsidRPr="00EE67C6" w:rsidRDefault="00EE67C6" w:rsidP="003B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komunalnog doprinosa 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iznosili su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88,58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iznose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438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Navedeno povećanje odnosi se na plaćanje komunalnog doprinosa starih dužnika za koje se je intenzivirala kontrola i  praćenje  naplate navedenih prihoda.</w:t>
            </w:r>
          </w:p>
        </w:tc>
      </w:tr>
      <w:tr w:rsidR="00EE67C6" w:rsidRPr="00EE67C6" w14:paraId="557E185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1E3A90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30F1DD45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089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istom razdoblju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758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%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Za navedene prihode intenzivirala se je kontrola naplate i prisilna naplata istih.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7935482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BC6047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1DCC7F15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949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7973" w14:textId="40EEE79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Ostalo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AB771A">
        <w:trPr>
          <w:trHeight w:val="142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AB771A">
        <w:trPr>
          <w:trHeight w:val="46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229B02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6480218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799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45% tih sredstava ili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359,86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 su proračuna Općine Orehovica.   Sukladno članku 27.  Zakonu o prodaji stanova na kojima postoji stanarsko pravo 55% ukupno prikupljenih sredstava, što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439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7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Općina Orehovica redovno mjesečno uplaćuje u državni proračun.</w:t>
            </w:r>
          </w:p>
        </w:tc>
      </w:tr>
      <w:tr w:rsidR="00EE67C6" w:rsidRPr="00EE67C6" w14:paraId="0C4DC09F" w14:textId="77777777" w:rsidTr="00AB77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AB771A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C7929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3453" w14:textId="1471D2B1" w:rsidR="00342205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961,70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za 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50,7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596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povećanja 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što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 krajem prošle godine zaposleni komunalni redar i komunalni radnik, dok je početkom ove godine zaposleni viši referent za opće i pravne poslove i čistačica (zaposlena na 4 sata).</w:t>
            </w:r>
          </w:p>
          <w:p w14:paraId="2D8A8173" w14:textId="7CA0F27D" w:rsidR="00EE67C6" w:rsidRPr="00EE67C6" w:rsidRDefault="00EE67C6" w:rsidP="0034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AB771A">
        <w:trPr>
          <w:trHeight w:val="78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343139B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godine ostvareni su ukupni rashodi u iznosu 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829.686.59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Razlog tako velikog povećanja je u dinamici izvršenih radova sukladno raspoloživim kapacitetima dobavljača.</w:t>
            </w:r>
          </w:p>
        </w:tc>
      </w:tr>
      <w:tr w:rsidR="00EE67C6" w:rsidRPr="00EE67C6" w14:paraId="07190E4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AB771A">
        <w:trPr>
          <w:trHeight w:val="85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0828C028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Neutrošena sredstva (žiro račun i blagajna ) na početku obračunskog razdoblja iznosila su 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415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krajem obračunskog razdoblja iznose 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876,81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AB771A">
        <w:trPr>
          <w:trHeight w:val="9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0EAD4768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za uređenje voda (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867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 ne iskazuje se niti u prihodima, niti u rashodima proračuna.</w:t>
            </w:r>
          </w:p>
        </w:tc>
      </w:tr>
      <w:tr w:rsidR="00EE67C6" w:rsidRPr="00EE67C6" w14:paraId="35713222" w14:textId="77777777" w:rsidTr="00AB771A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AB771A">
        <w:trPr>
          <w:trHeight w:val="6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AB771A">
        <w:trPr>
          <w:trHeight w:val="109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2AF981" w14:textId="56B89C9E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33FC055C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Stanje nepodmirenih obveza na početku godine iznosilo je </w:t>
      </w:r>
      <w:r w:rsidR="00342205">
        <w:rPr>
          <w:rFonts w:ascii="Times New Roman" w:hAnsi="Times New Roman" w:cs="Times New Roman"/>
          <w:sz w:val="24"/>
          <w:szCs w:val="24"/>
        </w:rPr>
        <w:t>32.830,5</w:t>
      </w:r>
      <w:r w:rsidR="0028677B">
        <w:rPr>
          <w:rFonts w:ascii="Times New Roman" w:hAnsi="Times New Roman" w:cs="Times New Roman"/>
          <w:sz w:val="24"/>
          <w:szCs w:val="24"/>
        </w:rPr>
        <w:t>6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, a na kraju obračunskog razdoblja iznosi </w:t>
      </w:r>
      <w:r w:rsidR="0028677B">
        <w:rPr>
          <w:rFonts w:ascii="Times New Roman" w:hAnsi="Times New Roman" w:cs="Times New Roman"/>
          <w:sz w:val="24"/>
          <w:szCs w:val="24"/>
        </w:rPr>
        <w:t>41</w:t>
      </w:r>
      <w:r w:rsidR="00342205">
        <w:rPr>
          <w:rFonts w:ascii="Times New Roman" w:hAnsi="Times New Roman" w:cs="Times New Roman"/>
          <w:sz w:val="24"/>
          <w:szCs w:val="24"/>
        </w:rPr>
        <w:t>.</w:t>
      </w:r>
      <w:r w:rsidR="0028677B">
        <w:rPr>
          <w:rFonts w:ascii="Times New Roman" w:hAnsi="Times New Roman" w:cs="Times New Roman"/>
          <w:sz w:val="24"/>
          <w:szCs w:val="24"/>
        </w:rPr>
        <w:t>162</w:t>
      </w:r>
      <w:r w:rsidR="00342205">
        <w:rPr>
          <w:rFonts w:ascii="Times New Roman" w:hAnsi="Times New Roman" w:cs="Times New Roman"/>
          <w:sz w:val="24"/>
          <w:szCs w:val="24"/>
        </w:rPr>
        <w:t>,</w:t>
      </w:r>
      <w:r w:rsidR="0028677B">
        <w:rPr>
          <w:rFonts w:ascii="Times New Roman" w:hAnsi="Times New Roman" w:cs="Times New Roman"/>
          <w:sz w:val="24"/>
          <w:szCs w:val="24"/>
        </w:rPr>
        <w:t>41</w:t>
      </w:r>
      <w:r w:rsidR="00342205">
        <w:rPr>
          <w:rFonts w:ascii="Times New Roman" w:hAnsi="Times New Roman" w:cs="Times New Roman"/>
          <w:sz w:val="24"/>
          <w:szCs w:val="24"/>
        </w:rPr>
        <w:t xml:space="preserve"> Eur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A17F3B">
        <w:rPr>
          <w:rFonts w:ascii="Times New Roman" w:hAnsi="Times New Roman" w:cs="Times New Roman"/>
          <w:sz w:val="24"/>
          <w:szCs w:val="24"/>
        </w:rPr>
        <w:t xml:space="preserve"> Najveći iznos nepodmirene </w:t>
      </w:r>
      <w:r w:rsidR="00703F34">
        <w:rPr>
          <w:rFonts w:ascii="Times New Roman" w:hAnsi="Times New Roman" w:cs="Times New Roman"/>
          <w:sz w:val="24"/>
          <w:szCs w:val="24"/>
        </w:rPr>
        <w:t xml:space="preserve">nedospjele </w:t>
      </w:r>
      <w:r w:rsidR="00A17F3B">
        <w:rPr>
          <w:rFonts w:ascii="Times New Roman" w:hAnsi="Times New Roman" w:cs="Times New Roman"/>
          <w:sz w:val="24"/>
          <w:szCs w:val="24"/>
        </w:rPr>
        <w:t xml:space="preserve">obveze je obveza povrata poreza na dohodak iz </w:t>
      </w:r>
      <w:r w:rsidR="00101B6D">
        <w:rPr>
          <w:rFonts w:ascii="Times New Roman" w:hAnsi="Times New Roman" w:cs="Times New Roman"/>
          <w:sz w:val="24"/>
          <w:szCs w:val="24"/>
        </w:rPr>
        <w:t>2022</w:t>
      </w:r>
      <w:r w:rsidR="00703F34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28677B">
        <w:rPr>
          <w:rFonts w:ascii="Times New Roman" w:hAnsi="Times New Roman" w:cs="Times New Roman"/>
          <w:sz w:val="24"/>
          <w:szCs w:val="24"/>
        </w:rPr>
        <w:t>11</w:t>
      </w:r>
      <w:r w:rsidR="009B3527">
        <w:rPr>
          <w:rFonts w:ascii="Times New Roman" w:hAnsi="Times New Roman" w:cs="Times New Roman"/>
          <w:sz w:val="24"/>
          <w:szCs w:val="24"/>
        </w:rPr>
        <w:t>.</w:t>
      </w:r>
      <w:r w:rsidR="0028677B">
        <w:rPr>
          <w:rFonts w:ascii="Times New Roman" w:hAnsi="Times New Roman" w:cs="Times New Roman"/>
          <w:sz w:val="24"/>
          <w:szCs w:val="24"/>
        </w:rPr>
        <w:t>951</w:t>
      </w:r>
      <w:r w:rsidR="009B3527">
        <w:rPr>
          <w:rFonts w:ascii="Times New Roman" w:hAnsi="Times New Roman" w:cs="Times New Roman"/>
          <w:sz w:val="24"/>
          <w:szCs w:val="24"/>
        </w:rPr>
        <w:t>,</w:t>
      </w:r>
      <w:r w:rsidR="0028677B">
        <w:rPr>
          <w:rFonts w:ascii="Times New Roman" w:hAnsi="Times New Roman" w:cs="Times New Roman"/>
          <w:sz w:val="24"/>
          <w:szCs w:val="24"/>
        </w:rPr>
        <w:t>25</w:t>
      </w:r>
      <w:r w:rsidR="009B3527">
        <w:rPr>
          <w:rFonts w:ascii="Times New Roman" w:hAnsi="Times New Roman" w:cs="Times New Roman"/>
          <w:sz w:val="24"/>
          <w:szCs w:val="24"/>
        </w:rPr>
        <w:t xml:space="preserve"> Eura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="0028677B">
        <w:rPr>
          <w:rFonts w:ascii="Times New Roman" w:hAnsi="Times New Roman" w:cs="Times New Roman"/>
          <w:sz w:val="24"/>
          <w:szCs w:val="24"/>
        </w:rPr>
        <w:t>174</w:t>
      </w:r>
      <w:r w:rsidR="009B3527">
        <w:rPr>
          <w:rFonts w:ascii="Times New Roman" w:hAnsi="Times New Roman" w:cs="Times New Roman"/>
          <w:sz w:val="24"/>
          <w:szCs w:val="24"/>
        </w:rPr>
        <w:t>,</w:t>
      </w:r>
      <w:r w:rsidR="0028677B">
        <w:rPr>
          <w:rFonts w:ascii="Times New Roman" w:hAnsi="Times New Roman" w:cs="Times New Roman"/>
          <w:sz w:val="24"/>
          <w:szCs w:val="24"/>
        </w:rPr>
        <w:t>66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 xml:space="preserve">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>ade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</w:t>
      </w:r>
      <w:r w:rsidR="009B3527">
        <w:rPr>
          <w:rFonts w:ascii="Times New Roman" w:hAnsi="Times New Roman" w:cs="Times New Roman"/>
          <w:sz w:val="24"/>
          <w:szCs w:val="24"/>
        </w:rPr>
        <w:t>–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9B3527">
        <w:rPr>
          <w:rFonts w:ascii="Times New Roman" w:hAnsi="Times New Roman" w:cs="Times New Roman"/>
          <w:sz w:val="24"/>
          <w:szCs w:val="24"/>
        </w:rPr>
        <w:t>881.03 euro</w:t>
      </w:r>
      <w:r w:rsidRPr="007C5174">
        <w:rPr>
          <w:rFonts w:ascii="Times New Roman" w:hAnsi="Times New Roman" w:cs="Times New Roman"/>
          <w:sz w:val="24"/>
          <w:szCs w:val="24"/>
        </w:rPr>
        <w:t xml:space="preserve">, obveze za jamčevine </w:t>
      </w:r>
      <w:r w:rsidR="009B3527">
        <w:rPr>
          <w:rFonts w:ascii="Times New Roman" w:hAnsi="Times New Roman" w:cs="Times New Roman"/>
          <w:sz w:val="24"/>
          <w:szCs w:val="24"/>
        </w:rPr>
        <w:t>3.750,41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="00703F34">
        <w:rPr>
          <w:rFonts w:ascii="Times New Roman" w:hAnsi="Times New Roman" w:cs="Times New Roman"/>
          <w:sz w:val="24"/>
          <w:szCs w:val="24"/>
        </w:rPr>
        <w:t xml:space="preserve">, te </w:t>
      </w:r>
      <w:r w:rsidR="009B3527">
        <w:rPr>
          <w:rFonts w:ascii="Times New Roman" w:hAnsi="Times New Roman" w:cs="Times New Roman"/>
          <w:sz w:val="24"/>
          <w:szCs w:val="24"/>
        </w:rPr>
        <w:t>9.006,57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="00703F34">
        <w:rPr>
          <w:rFonts w:ascii="Times New Roman" w:hAnsi="Times New Roman" w:cs="Times New Roman"/>
          <w:sz w:val="24"/>
          <w:szCs w:val="24"/>
        </w:rPr>
        <w:t xml:space="preserve"> obveza uplate </w:t>
      </w:r>
      <w:r w:rsidR="009B3527">
        <w:rPr>
          <w:rFonts w:ascii="Times New Roman" w:hAnsi="Times New Roman" w:cs="Times New Roman"/>
          <w:sz w:val="24"/>
          <w:szCs w:val="24"/>
        </w:rPr>
        <w:t xml:space="preserve"> sredstava za drva primateljima zajamčene minimalne naknade</w:t>
      </w:r>
      <w:r w:rsidR="00703F34">
        <w:rPr>
          <w:rFonts w:ascii="Times New Roman" w:hAnsi="Times New Roman" w:cs="Times New Roman"/>
          <w:sz w:val="24"/>
          <w:szCs w:val="24"/>
        </w:rPr>
        <w:t xml:space="preserve"> Zakona o </w:t>
      </w:r>
      <w:r w:rsidR="009B3527">
        <w:rPr>
          <w:rFonts w:ascii="Times New Roman" w:hAnsi="Times New Roman" w:cs="Times New Roman"/>
          <w:sz w:val="24"/>
          <w:szCs w:val="24"/>
        </w:rPr>
        <w:t>socijalnoj skrbi Ob</w:t>
      </w:r>
      <w:r w:rsidR="009B3527" w:rsidRPr="007C5174">
        <w:rPr>
          <w:rFonts w:ascii="Times New Roman" w:hAnsi="Times New Roman" w:cs="Times New Roman"/>
          <w:sz w:val="24"/>
          <w:szCs w:val="24"/>
        </w:rPr>
        <w:t>veze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zaposlene iznose </w:t>
      </w:r>
      <w:r w:rsidR="0028677B">
        <w:rPr>
          <w:rFonts w:ascii="Times New Roman" w:hAnsi="Times New Roman" w:cs="Times New Roman"/>
          <w:sz w:val="24"/>
          <w:szCs w:val="24"/>
        </w:rPr>
        <w:t>8</w:t>
      </w:r>
      <w:r w:rsidR="009B3527">
        <w:rPr>
          <w:rFonts w:ascii="Times New Roman" w:hAnsi="Times New Roman" w:cs="Times New Roman"/>
          <w:sz w:val="24"/>
          <w:szCs w:val="24"/>
        </w:rPr>
        <w:t>.</w:t>
      </w:r>
      <w:r w:rsidR="0028677B">
        <w:rPr>
          <w:rFonts w:ascii="Times New Roman" w:hAnsi="Times New Roman" w:cs="Times New Roman"/>
          <w:sz w:val="24"/>
          <w:szCs w:val="24"/>
        </w:rPr>
        <w:t>616,75</w:t>
      </w:r>
      <w:r w:rsidR="009B3527">
        <w:rPr>
          <w:rFonts w:ascii="Times New Roman" w:hAnsi="Times New Roman" w:cs="Times New Roman"/>
          <w:sz w:val="24"/>
          <w:szCs w:val="24"/>
        </w:rPr>
        <w:t xml:space="preserve"> eura,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46348">
        <w:rPr>
          <w:rFonts w:ascii="Times New Roman" w:hAnsi="Times New Roman" w:cs="Times New Roman"/>
          <w:sz w:val="24"/>
          <w:szCs w:val="24"/>
        </w:rPr>
        <w:t>obveze za rashode za usluge</w:t>
      </w:r>
      <w:r w:rsidR="003D712E">
        <w:rPr>
          <w:rFonts w:ascii="Times New Roman" w:hAnsi="Times New Roman" w:cs="Times New Roman"/>
          <w:sz w:val="24"/>
          <w:szCs w:val="24"/>
        </w:rPr>
        <w:t xml:space="preserve"> </w:t>
      </w:r>
      <w:r w:rsidR="0028677B">
        <w:rPr>
          <w:rFonts w:ascii="Times New Roman" w:hAnsi="Times New Roman" w:cs="Times New Roman"/>
          <w:sz w:val="24"/>
          <w:szCs w:val="24"/>
        </w:rPr>
        <w:t>289,24</w:t>
      </w:r>
      <w:r w:rsidR="009B3527">
        <w:rPr>
          <w:rFonts w:ascii="Times New Roman" w:hAnsi="Times New Roman" w:cs="Times New Roman"/>
          <w:sz w:val="24"/>
          <w:szCs w:val="24"/>
        </w:rPr>
        <w:t xml:space="preserve"> eura, obveze za sufinanciranje vrtića u privatnom sektoru </w:t>
      </w:r>
      <w:r w:rsidR="00930769">
        <w:rPr>
          <w:rFonts w:ascii="Times New Roman" w:hAnsi="Times New Roman" w:cs="Times New Roman"/>
          <w:sz w:val="24"/>
          <w:szCs w:val="24"/>
        </w:rPr>
        <w:t>5</w:t>
      </w:r>
      <w:r w:rsidR="009B3527">
        <w:rPr>
          <w:rFonts w:ascii="Times New Roman" w:hAnsi="Times New Roman" w:cs="Times New Roman"/>
          <w:sz w:val="24"/>
          <w:szCs w:val="24"/>
        </w:rPr>
        <w:t>.</w:t>
      </w:r>
      <w:r w:rsidR="00930769">
        <w:rPr>
          <w:rFonts w:ascii="Times New Roman" w:hAnsi="Times New Roman" w:cs="Times New Roman"/>
          <w:sz w:val="24"/>
          <w:szCs w:val="24"/>
        </w:rPr>
        <w:t>839,68</w:t>
      </w:r>
      <w:r w:rsidR="009B3527">
        <w:rPr>
          <w:rFonts w:ascii="Times New Roman" w:hAnsi="Times New Roman" w:cs="Times New Roman"/>
          <w:sz w:val="24"/>
          <w:szCs w:val="24"/>
        </w:rPr>
        <w:t xml:space="preserve"> eura </w:t>
      </w:r>
      <w:r w:rsidRPr="007C5174">
        <w:rPr>
          <w:rFonts w:ascii="Times New Roman" w:hAnsi="Times New Roman" w:cs="Times New Roman"/>
          <w:sz w:val="24"/>
          <w:szCs w:val="24"/>
        </w:rPr>
        <w:t xml:space="preserve"> a ostali rashodi su u iznosu od </w:t>
      </w:r>
      <w:r w:rsidR="00930769">
        <w:rPr>
          <w:rFonts w:ascii="Times New Roman" w:hAnsi="Times New Roman" w:cs="Times New Roman"/>
          <w:sz w:val="24"/>
          <w:szCs w:val="24"/>
        </w:rPr>
        <w:t xml:space="preserve">652,82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28884" w14:textId="53D9518E" w:rsidR="009B3527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</w:t>
      </w:r>
      <w:r w:rsidR="009307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AFC">
        <w:rPr>
          <w:rFonts w:ascii="Times New Roman" w:hAnsi="Times New Roman" w:cs="Times New Roman"/>
          <w:sz w:val="24"/>
          <w:szCs w:val="24"/>
        </w:rPr>
        <w:t>0</w:t>
      </w:r>
      <w:r w:rsidR="009307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9B3527">
        <w:rPr>
          <w:rFonts w:ascii="Times New Roman" w:hAnsi="Times New Roman" w:cs="Times New Roman"/>
          <w:sz w:val="24"/>
          <w:szCs w:val="24"/>
        </w:rPr>
        <w:t xml:space="preserve"> nije bilo dospjelih obveza</w:t>
      </w:r>
      <w:r w:rsidR="00CD6D63">
        <w:rPr>
          <w:rFonts w:ascii="Times New Roman" w:hAnsi="Times New Roman" w:cs="Times New Roman"/>
          <w:sz w:val="24"/>
          <w:szCs w:val="24"/>
        </w:rPr>
        <w:t>.</w:t>
      </w:r>
    </w:p>
    <w:p w14:paraId="28271FF6" w14:textId="77777777" w:rsidR="009B3527" w:rsidRDefault="009B3527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>Dijana Novak, mag.oec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0D279C"/>
    <w:rsid w:val="00101B6D"/>
    <w:rsid w:val="00146348"/>
    <w:rsid w:val="00175B8B"/>
    <w:rsid w:val="00181A59"/>
    <w:rsid w:val="001902C0"/>
    <w:rsid w:val="001D028A"/>
    <w:rsid w:val="001E3A90"/>
    <w:rsid w:val="001F2AFC"/>
    <w:rsid w:val="002167C4"/>
    <w:rsid w:val="00263AB9"/>
    <w:rsid w:val="002645DA"/>
    <w:rsid w:val="0028677B"/>
    <w:rsid w:val="002E02D2"/>
    <w:rsid w:val="002E7090"/>
    <w:rsid w:val="003117A5"/>
    <w:rsid w:val="00342205"/>
    <w:rsid w:val="003B592B"/>
    <w:rsid w:val="003D712E"/>
    <w:rsid w:val="003F0B72"/>
    <w:rsid w:val="003F5063"/>
    <w:rsid w:val="003F77FA"/>
    <w:rsid w:val="003F7DBB"/>
    <w:rsid w:val="00401BBD"/>
    <w:rsid w:val="00436267"/>
    <w:rsid w:val="00464090"/>
    <w:rsid w:val="004741E5"/>
    <w:rsid w:val="00512656"/>
    <w:rsid w:val="005B01C5"/>
    <w:rsid w:val="006335A8"/>
    <w:rsid w:val="006407B8"/>
    <w:rsid w:val="006A3997"/>
    <w:rsid w:val="006E142D"/>
    <w:rsid w:val="00703F34"/>
    <w:rsid w:val="0077586B"/>
    <w:rsid w:val="007C5174"/>
    <w:rsid w:val="007C7743"/>
    <w:rsid w:val="007F3D34"/>
    <w:rsid w:val="00831BCF"/>
    <w:rsid w:val="008779DD"/>
    <w:rsid w:val="008D4D6D"/>
    <w:rsid w:val="00901600"/>
    <w:rsid w:val="00930769"/>
    <w:rsid w:val="00957715"/>
    <w:rsid w:val="00984F58"/>
    <w:rsid w:val="009B3527"/>
    <w:rsid w:val="00A0464C"/>
    <w:rsid w:val="00A13018"/>
    <w:rsid w:val="00A177E2"/>
    <w:rsid w:val="00A17F3B"/>
    <w:rsid w:val="00A71CBA"/>
    <w:rsid w:val="00AB75F6"/>
    <w:rsid w:val="00AB771A"/>
    <w:rsid w:val="00AE0375"/>
    <w:rsid w:val="00AE454B"/>
    <w:rsid w:val="00AE6AC4"/>
    <w:rsid w:val="00B64DEF"/>
    <w:rsid w:val="00BC6047"/>
    <w:rsid w:val="00BE610B"/>
    <w:rsid w:val="00C419B8"/>
    <w:rsid w:val="00C64570"/>
    <w:rsid w:val="00C718E7"/>
    <w:rsid w:val="00C96C5F"/>
    <w:rsid w:val="00CD6D63"/>
    <w:rsid w:val="00D86AC5"/>
    <w:rsid w:val="00D96411"/>
    <w:rsid w:val="00DB62CF"/>
    <w:rsid w:val="00E40A92"/>
    <w:rsid w:val="00E63FCA"/>
    <w:rsid w:val="00EA67AF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9</cp:revision>
  <cp:lastPrinted>2023-10-10T07:16:00Z</cp:lastPrinted>
  <dcterms:created xsi:type="dcterms:W3CDTF">2023-07-05T09:01:00Z</dcterms:created>
  <dcterms:modified xsi:type="dcterms:W3CDTF">2023-10-10T08:31:00Z</dcterms:modified>
</cp:coreProperties>
</file>