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01B6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3750D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335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6E142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741E5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779D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750230698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17137E4A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</w:t>
      </w:r>
      <w:r w:rsidR="006335A8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2/2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</w:t>
      </w:r>
      <w:r w:rsidR="006335A8">
        <w:rPr>
          <w:rFonts w:ascii="Times New Roman" w:hAnsi="Times New Roman" w:cs="Times New Roman"/>
          <w:sz w:val="24"/>
          <w:szCs w:val="24"/>
        </w:rPr>
        <w:t>21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5F133291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Urbroj:</w:t>
      </w:r>
      <w:r w:rsidRPr="007C5174">
        <w:rPr>
          <w:rFonts w:ascii="Times New Roman" w:hAnsi="Times New Roman" w:cs="Times New Roman"/>
          <w:sz w:val="24"/>
          <w:szCs w:val="24"/>
        </w:rPr>
        <w:tab/>
        <w:t>2109</w:t>
      </w:r>
      <w:r w:rsidR="006335A8">
        <w:rPr>
          <w:rFonts w:ascii="Times New Roman" w:hAnsi="Times New Roman" w:cs="Times New Roman"/>
          <w:sz w:val="24"/>
          <w:szCs w:val="24"/>
        </w:rPr>
        <w:t>-</w:t>
      </w:r>
      <w:r w:rsidRPr="007C5174">
        <w:rPr>
          <w:rFonts w:ascii="Times New Roman" w:hAnsi="Times New Roman" w:cs="Times New Roman"/>
          <w:sz w:val="24"/>
          <w:szCs w:val="24"/>
        </w:rPr>
        <w:t>22-</w:t>
      </w:r>
      <w:r w:rsidR="006335A8">
        <w:rPr>
          <w:rFonts w:ascii="Times New Roman" w:hAnsi="Times New Roman" w:cs="Times New Roman"/>
          <w:sz w:val="24"/>
          <w:szCs w:val="24"/>
        </w:rPr>
        <w:t>01</w:t>
      </w:r>
      <w:r w:rsidRPr="007C5174">
        <w:rPr>
          <w:rFonts w:ascii="Times New Roman" w:hAnsi="Times New Roman" w:cs="Times New Roman"/>
          <w:sz w:val="24"/>
          <w:szCs w:val="24"/>
        </w:rPr>
        <w:t>-2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6335A8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5330FF98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Orehovica, </w:t>
      </w:r>
      <w:r w:rsidR="00436267">
        <w:rPr>
          <w:rFonts w:ascii="Times New Roman" w:hAnsi="Times New Roman" w:cs="Times New Roman"/>
          <w:sz w:val="24"/>
          <w:szCs w:val="24"/>
        </w:rPr>
        <w:t>0</w:t>
      </w:r>
      <w:r w:rsidR="006335A8">
        <w:rPr>
          <w:rFonts w:ascii="Times New Roman" w:hAnsi="Times New Roman" w:cs="Times New Roman"/>
          <w:sz w:val="24"/>
          <w:szCs w:val="24"/>
        </w:rPr>
        <w:t>7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436267">
        <w:rPr>
          <w:rFonts w:ascii="Times New Roman" w:hAnsi="Times New Roman" w:cs="Times New Roman"/>
          <w:sz w:val="24"/>
          <w:szCs w:val="24"/>
        </w:rPr>
        <w:t>07</w:t>
      </w:r>
      <w:r w:rsidRPr="007C5174">
        <w:rPr>
          <w:rFonts w:ascii="Times New Roman" w:hAnsi="Times New Roman" w:cs="Times New Roman"/>
          <w:sz w:val="24"/>
          <w:szCs w:val="24"/>
        </w:rPr>
        <w:t>.202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="008779DD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0EFB0032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36267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35A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28735675" w14:textId="6BC89B78" w:rsidR="00BE610B" w:rsidRPr="00BE610B" w:rsidRDefault="00181A59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BE610B">
        <w:rPr>
          <w:rFonts w:ascii="Times New Roman" w:hAnsi="Times New Roman" w:cs="Times New Roman"/>
          <w:b/>
          <w:bCs/>
          <w:sz w:val="24"/>
          <w:szCs w:val="24"/>
        </w:rPr>
        <w:t>,23</w:t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4A971A68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6407B8">
        <w:rPr>
          <w:rFonts w:ascii="Times New Roman" w:hAnsi="Times New Roman" w:cs="Times New Roman"/>
          <w:sz w:val="24"/>
          <w:szCs w:val="24"/>
        </w:rPr>
        <w:t>37/</w:t>
      </w:r>
      <w:r w:rsidR="006335A8">
        <w:rPr>
          <w:rFonts w:ascii="Times New Roman" w:hAnsi="Times New Roman" w:cs="Times New Roman"/>
          <w:sz w:val="24"/>
          <w:szCs w:val="24"/>
        </w:rPr>
        <w:t>2022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</w:t>
      </w:r>
      <w:r w:rsidR="00464090">
        <w:rPr>
          <w:rFonts w:ascii="Times New Roman" w:hAnsi="Times New Roman" w:cs="Times New Roman"/>
          <w:sz w:val="24"/>
          <w:szCs w:val="24"/>
        </w:rPr>
        <w:t xml:space="preserve">01. siječnja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="00464090">
        <w:rPr>
          <w:rFonts w:ascii="Times New Roman" w:hAnsi="Times New Roman" w:cs="Times New Roman"/>
          <w:sz w:val="24"/>
          <w:szCs w:val="24"/>
        </w:rPr>
        <w:t xml:space="preserve">. godine do </w:t>
      </w:r>
      <w:r w:rsidR="006335A8">
        <w:rPr>
          <w:rFonts w:ascii="Times New Roman" w:hAnsi="Times New Roman" w:cs="Times New Roman"/>
          <w:sz w:val="24"/>
          <w:szCs w:val="24"/>
        </w:rPr>
        <w:t>30</w:t>
      </w:r>
      <w:r w:rsidR="006407B8">
        <w:rPr>
          <w:rFonts w:ascii="Times New Roman" w:hAnsi="Times New Roman" w:cs="Times New Roman"/>
          <w:sz w:val="24"/>
          <w:szCs w:val="24"/>
        </w:rPr>
        <w:t xml:space="preserve">. </w:t>
      </w:r>
      <w:r w:rsidR="006335A8">
        <w:rPr>
          <w:rFonts w:ascii="Times New Roman" w:hAnsi="Times New Roman" w:cs="Times New Roman"/>
          <w:sz w:val="24"/>
          <w:szCs w:val="24"/>
        </w:rPr>
        <w:t>lipnja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-01/2</w:t>
      </w:r>
      <w:r w:rsidR="006335A8">
        <w:rPr>
          <w:rFonts w:ascii="Times New Roman" w:hAnsi="Times New Roman" w:cs="Times New Roman"/>
          <w:sz w:val="24"/>
          <w:szCs w:val="24"/>
        </w:rPr>
        <w:t>7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6335A8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6335A8">
        <w:rPr>
          <w:rFonts w:ascii="Times New Roman" w:hAnsi="Times New Roman" w:cs="Times New Roman"/>
          <w:sz w:val="24"/>
          <w:szCs w:val="24"/>
        </w:rPr>
        <w:t>2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6335A8">
        <w:rPr>
          <w:rFonts w:ascii="Times New Roman" w:hAnsi="Times New Roman" w:cs="Times New Roman"/>
          <w:sz w:val="24"/>
          <w:szCs w:val="24"/>
        </w:rPr>
        <w:t>04. srpnja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</w:t>
      </w:r>
      <w:r w:rsidR="00436267">
        <w:rPr>
          <w:rFonts w:ascii="Times New Roman" w:hAnsi="Times New Roman" w:cs="Times New Roman"/>
          <w:sz w:val="24"/>
          <w:szCs w:val="24"/>
        </w:rPr>
        <w:t>lipanj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6335A8">
        <w:rPr>
          <w:rFonts w:ascii="Times New Roman" w:hAnsi="Times New Roman" w:cs="Times New Roman"/>
          <w:sz w:val="24"/>
          <w:szCs w:val="24"/>
        </w:rPr>
        <w:t>, te konsolidiranih izvještaja za isto razdoblje.</w:t>
      </w:r>
    </w:p>
    <w:p w14:paraId="65CA1666" w14:textId="14DC1228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984F58">
        <w:rPr>
          <w:rFonts w:ascii="Times New Roman" w:hAnsi="Times New Roman" w:cs="Times New Roman"/>
          <w:sz w:val="24"/>
          <w:szCs w:val="24"/>
        </w:rPr>
        <w:t>144/21). Praviln</w:t>
      </w:r>
      <w:r w:rsidRPr="007C5174">
        <w:rPr>
          <w:rFonts w:ascii="Times New Roman" w:hAnsi="Times New Roman" w:cs="Times New Roman"/>
          <w:sz w:val="24"/>
          <w:szCs w:val="24"/>
        </w:rPr>
        <w:t xml:space="preserve">ikom o proračunskom računovodstvu i računskom planu (Narodne novine, broj 124/2014, 115/15, 87/16, 3/18, 126/19, 108/20, 32/21). Prema odredbama navedenih propisa Općina u svojim </w:t>
      </w:r>
      <w:r w:rsidR="00101B6D">
        <w:rPr>
          <w:rFonts w:ascii="Times New Roman" w:hAnsi="Times New Roman" w:cs="Times New Roman"/>
          <w:sz w:val="24"/>
          <w:szCs w:val="24"/>
        </w:rPr>
        <w:t>knji</w:t>
      </w:r>
      <w:r w:rsidRPr="007C5174">
        <w:rPr>
          <w:rFonts w:ascii="Times New Roman" w:hAnsi="Times New Roman" w:cs="Times New Roman"/>
          <w:sz w:val="24"/>
          <w:szCs w:val="24"/>
        </w:rPr>
        <w:t xml:space="preserve">govodstvenim evidencijama osigurava pojedinačne podatke o vrstama prihoda i primitaka, rashoda i izdataka, stanju imovine, obveza i vlastitih izvora. 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jigovodstvo se vodi po načelu dvojnog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jigovodstva i prema propisanom računskom planu; vode se poslovne</w:t>
      </w:r>
      <w:r w:rsidR="00101B6D">
        <w:rPr>
          <w:rFonts w:ascii="Times New Roman" w:hAnsi="Times New Roman" w:cs="Times New Roman"/>
          <w:sz w:val="24"/>
          <w:szCs w:val="24"/>
        </w:rPr>
        <w:t xml:space="preserve"> 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 - dnevnik, glavna </w:t>
      </w:r>
      <w:r w:rsidR="00101B6D">
        <w:rPr>
          <w:rFonts w:ascii="Times New Roman" w:hAnsi="Times New Roman" w:cs="Times New Roman"/>
          <w:sz w:val="24"/>
          <w:szCs w:val="24"/>
        </w:rPr>
        <w:t>knjiga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pomoćne 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 xml:space="preserve">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koje se odnose, neovisno o plaćanju. Imovina i obveze iskazuju se po računovodstvenom načelu nastanka događaja uz primjenu metode povijesnog troška. Odgovorna osoba za financijske izvještaje je načelnica općine. </w:t>
      </w:r>
      <w:r w:rsidR="00436267">
        <w:rPr>
          <w:rFonts w:ascii="Times New Roman" w:hAnsi="Times New Roman" w:cs="Times New Roman"/>
          <w:sz w:val="24"/>
          <w:szCs w:val="24"/>
        </w:rPr>
        <w:t xml:space="preserve">Financijske izvještaje i bilješke uz </w:t>
      </w:r>
      <w:r w:rsidRPr="007C5174">
        <w:rPr>
          <w:rFonts w:ascii="Times New Roman" w:hAnsi="Times New Roman" w:cs="Times New Roman"/>
          <w:sz w:val="24"/>
          <w:szCs w:val="24"/>
        </w:rPr>
        <w:t xml:space="preserve">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66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66"/>
      </w:tblGrid>
      <w:tr w:rsidR="00EE67C6" w:rsidRPr="00984F58" w14:paraId="137F6093" w14:textId="77777777" w:rsidTr="00AB771A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556AC83D" w:rsidR="00EE67C6" w:rsidRPr="00984F58" w:rsidRDefault="00042201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84F58" w:rsidRPr="009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</w:t>
            </w:r>
            <w:r w:rsidR="00EE67C6" w:rsidRPr="00984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ilješke uz obrazac PrRas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984F58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AB771A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AB771A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5E4B1B0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AB7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AB771A">
        <w:trPr>
          <w:trHeight w:val="88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42B4F674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568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508,68 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96.238,39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tj </w:t>
            </w:r>
            <w:r w:rsidR="00AB771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za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20,4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</w:p>
        </w:tc>
      </w:tr>
      <w:tr w:rsidR="00AB771A" w:rsidRPr="00EE67C6" w14:paraId="59C62E1E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92AF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20A548E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2C8FC35" w14:textId="01317962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61111</w:t>
            </w:r>
          </w:p>
          <w:p w14:paraId="0FC4CC6F" w14:textId="77777777" w:rsidR="00AB771A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1C33B49" w14:textId="5E8D3783" w:rsidR="00AB771A" w:rsidRPr="00EE67C6" w:rsidRDefault="00AB771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proračunskom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130.406,61 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187,437,43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43,7 % više.</w:t>
            </w:r>
          </w:p>
        </w:tc>
      </w:tr>
      <w:tr w:rsidR="00EE67C6" w:rsidRPr="00EE67C6" w14:paraId="51B6F390" w14:textId="77777777" w:rsidTr="00AB771A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AB771A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B928D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5" w:name="_Hlk108156484"/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  <w:p w14:paraId="72AAB18D" w14:textId="5FD86FF2" w:rsidR="00F53FD7" w:rsidRPr="00EE67C6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7DEA" w14:textId="32E42E3A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212.093,32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291.837,00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 kompenzacijske mjere poreza na dohodak (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291.837,00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="00BE6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388D275" w14:textId="77777777" w:rsidR="00BE610B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51F053" w14:textId="2EE147B6" w:rsidR="00BE610B" w:rsidRPr="00EE67C6" w:rsidRDefault="00BE610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bookmarkEnd w:id="5"/>
      <w:tr w:rsidR="00A13018" w:rsidRPr="00EE67C6" w14:paraId="64CF6076" w14:textId="77777777" w:rsidTr="006E4524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CC53" w14:textId="158AFFD0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634</w:t>
            </w:r>
          </w:p>
          <w:p w14:paraId="1E658DE5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13E1E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8DA03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B27A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E93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13018" w:rsidRPr="00EE67C6" w14:paraId="5A826908" w14:textId="77777777" w:rsidTr="006E4524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47B84" w14:textId="71AD72D4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istom razdoblju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izvanproračunskih korisnika (HZZ)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iznosu od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8.396,82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19.365,22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Navedeno se odnosi iznos pomoći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Hrvatskog zavoda za zapošljavanj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program mjera javnih radova za koje  kapacitet  zapošljavanja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uvjete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definira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odobrava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 zavod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0F338F7" w14:textId="77777777" w:rsidR="00A13018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DD368B" w14:textId="77777777" w:rsidR="00A13018" w:rsidRPr="00EE67C6" w:rsidRDefault="00A13018" w:rsidP="006E4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00B3098F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DF888D1" w14:textId="2741D376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6531</w:t>
            </w:r>
          </w:p>
          <w:p w14:paraId="235A1E1A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7EC1DAEC" w:rsidR="003B592B" w:rsidRPr="00EE67C6" w:rsidRDefault="003B592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3B592B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26A78" w14:textId="4F15FA6A" w:rsidR="00EE67C6" w:rsidRPr="00EE67C6" w:rsidRDefault="00EE67C6" w:rsidP="003B5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komunalnog doprinosa 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iznosili su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88,58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iznose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1.968,37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3B59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Navedeno povećanje odnosi se na plaćanje komunalnog doprinosa starih dužnika za koje se je intenzivirala kontrola i  praćenje  naplate navedenih prihoda.</w:t>
            </w:r>
          </w:p>
        </w:tc>
      </w:tr>
      <w:tr w:rsidR="00EE67C6" w:rsidRPr="00EE67C6" w14:paraId="557E185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6EAF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802D316" w14:textId="534182D1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B5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1E3A90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160C0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795245" w14:textId="7A91C6F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je u istom razdoblju prošle godine naplaćena u iznosu od</w:t>
            </w:r>
            <w:r w:rsidR="001E3A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26.387,18 E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istom razdoblju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25.788,81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ili </w:t>
            </w:r>
            <w:r w:rsidR="00D964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2,3 % manje. Za navedene prihode intenzivirala se je kontrola naplate i prisilna naplata istih.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7935482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5CB2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B79089A" w14:textId="3F09A08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X678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C6047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FF4CE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1CF9D3" w14:textId="3DE45F1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311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mjesec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prihodi/primici u iznosu od 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568.749,53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 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BC60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ostvarenja promatranog obračunskog razdoblja u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</w:t>
            </w:r>
          </w:p>
        </w:tc>
      </w:tr>
      <w:tr w:rsidR="00EE67C6" w:rsidRPr="00EE67C6" w14:paraId="158963CD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3EB5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097719E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B3A918E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837D1E5" w14:textId="77777777" w:rsidR="00AE0375" w:rsidRDefault="00AE0375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C37973" w14:textId="40EEE79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AB771A">
        <w:trPr>
          <w:trHeight w:val="142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AB771A">
        <w:trPr>
          <w:trHeight w:val="46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44570555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229B022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C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3F0B72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4DF6F788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535,22 Eura,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 45% tih sredstava ili 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240,85 Eura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 su proračuna Općine Orehovica.   Sukladno članku 27.  Zakonu o prodaji stanova na kojima postoji stanarsko pravo 55% ukupno prikupljenih sredstava, što u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7F3D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294,37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Općina Orehovica redovno mjesečno uplaćuje u državni proračun.</w:t>
            </w:r>
          </w:p>
        </w:tc>
      </w:tr>
      <w:tr w:rsidR="00EE67C6" w:rsidRPr="00EE67C6" w14:paraId="0C4DC09F" w14:textId="77777777" w:rsidTr="00AB771A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AB771A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EA93" w14:textId="77777777" w:rsid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  <w:p w14:paraId="1DE348BD" w14:textId="67E070EC" w:rsidR="00E63FCA" w:rsidRPr="00EE67C6" w:rsidRDefault="00E63FCA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95111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7B8F3FC2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59D3516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31</w:t>
            </w:r>
          </w:p>
          <w:p w14:paraId="7D36904A" w14:textId="66689807" w:rsidR="003F0B72" w:rsidRPr="00EE67C6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EC7929"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3453" w14:textId="463DC4A1" w:rsidR="00342205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42.559,56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što je za </w:t>
            </w:r>
            <w:r w:rsidR="00AB75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9,30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12.472,63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</w:t>
            </w:r>
            <w:r w:rsidR="00EC79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 nego u istom razdoblju prošle godine. Jedan od  razloga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povećanja </w:t>
            </w:r>
            <w:r w:rsidR="00EA6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što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 krajem prošle godine zaposleni komunalni redar i komunalni radnik, dok je početkom ove godine zaposleni viši referent za opće i pravne poslove i čistačica (zaposlena na 4 sata).</w:t>
            </w:r>
          </w:p>
          <w:p w14:paraId="2D8A8173" w14:textId="7CA0F27D" w:rsidR="00EE67C6" w:rsidRPr="00EE67C6" w:rsidRDefault="00EE67C6" w:rsidP="00342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25B7C887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35D996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y034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AB771A">
        <w:trPr>
          <w:trHeight w:val="78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30479C2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AE037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6335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622.694,46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F0B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 je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181,9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Razlog tako velikog povećanja je u dinamici izvršenih radova sukladno raspoloživim kapacitetima dobavljača.</w:t>
            </w:r>
          </w:p>
        </w:tc>
      </w:tr>
      <w:tr w:rsidR="00EE67C6" w:rsidRPr="00EE67C6" w14:paraId="07190E40" w14:textId="77777777" w:rsidTr="00AB771A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F78B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5A08C676" w14:textId="77777777" w:rsidR="003F0B72" w:rsidRDefault="003F0B7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7E21BFB" w14:textId="3A18873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C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AB771A">
        <w:trPr>
          <w:trHeight w:val="85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0958665E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528.059,29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434.641,12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AB771A">
        <w:trPr>
          <w:trHeight w:val="9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6228BFA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 za uređenje voda (</w:t>
            </w:r>
            <w:r w:rsidR="003422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267,31 </w:t>
            </w:r>
            <w:r w:rsidR="00101B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EE67C6" w:rsidRPr="00EE67C6" w14:paraId="35713222" w14:textId="77777777" w:rsidTr="00AB771A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19B" w14:textId="77777777" w:rsidR="00F53FD7" w:rsidRDefault="00F53FD7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2489D2C6" w14:textId="1AA7C96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AB771A">
        <w:trPr>
          <w:trHeight w:val="690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AB771A">
        <w:trPr>
          <w:trHeight w:val="1095"/>
        </w:trPr>
        <w:tc>
          <w:tcPr>
            <w:tcW w:w="9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35A6F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  <w:p w14:paraId="52E104B4" w14:textId="77777777" w:rsidR="00E40A92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2AF981" w14:textId="56B89C9E" w:rsidR="00E40A92" w:rsidRPr="00EE67C6" w:rsidRDefault="00E40A9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9803EB4" w14:textId="2E0F4F91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033541B4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342205">
        <w:rPr>
          <w:rFonts w:ascii="Times New Roman" w:hAnsi="Times New Roman" w:cs="Times New Roman"/>
          <w:sz w:val="24"/>
          <w:szCs w:val="24"/>
        </w:rPr>
        <w:t>32.830,5</w:t>
      </w:r>
      <w:r w:rsidR="009B3527">
        <w:rPr>
          <w:rFonts w:ascii="Times New Roman" w:hAnsi="Times New Roman" w:cs="Times New Roman"/>
          <w:sz w:val="24"/>
          <w:szCs w:val="24"/>
        </w:rPr>
        <w:t>0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342205">
        <w:rPr>
          <w:rFonts w:ascii="Times New Roman" w:hAnsi="Times New Roman" w:cs="Times New Roman"/>
          <w:sz w:val="24"/>
          <w:szCs w:val="24"/>
        </w:rPr>
        <w:t>107.051,82 Eur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A17F3B">
        <w:rPr>
          <w:rFonts w:ascii="Times New Roman" w:hAnsi="Times New Roman" w:cs="Times New Roman"/>
          <w:sz w:val="24"/>
          <w:szCs w:val="24"/>
        </w:rPr>
        <w:t xml:space="preserve"> Najveći iznos nepodmirene </w:t>
      </w:r>
      <w:r w:rsidR="00703F34">
        <w:rPr>
          <w:rFonts w:ascii="Times New Roman" w:hAnsi="Times New Roman" w:cs="Times New Roman"/>
          <w:sz w:val="24"/>
          <w:szCs w:val="24"/>
        </w:rPr>
        <w:t xml:space="preserve">nedospjele </w:t>
      </w:r>
      <w:r w:rsidR="00A17F3B">
        <w:rPr>
          <w:rFonts w:ascii="Times New Roman" w:hAnsi="Times New Roman" w:cs="Times New Roman"/>
          <w:sz w:val="24"/>
          <w:szCs w:val="24"/>
        </w:rPr>
        <w:t xml:space="preserve">obveze je obveza povrata poreza na dohodak iz </w:t>
      </w:r>
      <w:r w:rsidR="00101B6D">
        <w:rPr>
          <w:rFonts w:ascii="Times New Roman" w:hAnsi="Times New Roman" w:cs="Times New Roman"/>
          <w:sz w:val="24"/>
          <w:szCs w:val="24"/>
        </w:rPr>
        <w:t>2022</w:t>
      </w:r>
      <w:r w:rsidR="00703F34">
        <w:rPr>
          <w:rFonts w:ascii="Times New Roman" w:hAnsi="Times New Roman" w:cs="Times New Roman"/>
          <w:sz w:val="24"/>
          <w:szCs w:val="24"/>
        </w:rPr>
        <w:t xml:space="preserve">. godine u iznosu od </w:t>
      </w:r>
      <w:r w:rsidR="009B3527">
        <w:rPr>
          <w:rFonts w:ascii="Times New Roman" w:hAnsi="Times New Roman" w:cs="Times New Roman"/>
          <w:sz w:val="24"/>
          <w:szCs w:val="24"/>
        </w:rPr>
        <w:t>68.539,68 Eura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9B3527">
        <w:rPr>
          <w:rFonts w:ascii="Times New Roman" w:hAnsi="Times New Roman" w:cs="Times New Roman"/>
          <w:sz w:val="24"/>
          <w:szCs w:val="24"/>
        </w:rPr>
        <w:t>267,31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 xml:space="preserve">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</w:t>
      </w:r>
      <w:r w:rsidR="00101B6D">
        <w:rPr>
          <w:rFonts w:ascii="Times New Roman" w:hAnsi="Times New Roman" w:cs="Times New Roman"/>
          <w:sz w:val="24"/>
          <w:szCs w:val="24"/>
        </w:rPr>
        <w:t>kn</w:t>
      </w:r>
      <w:r w:rsidRPr="007C5174">
        <w:rPr>
          <w:rFonts w:ascii="Times New Roman" w:hAnsi="Times New Roman" w:cs="Times New Roman"/>
          <w:sz w:val="24"/>
          <w:szCs w:val="24"/>
        </w:rPr>
        <w:t>ade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9B3527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9B3527">
        <w:rPr>
          <w:rFonts w:ascii="Times New Roman" w:hAnsi="Times New Roman" w:cs="Times New Roman"/>
          <w:sz w:val="24"/>
          <w:szCs w:val="24"/>
        </w:rPr>
        <w:t>881.03 euro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jamčevine </w:t>
      </w:r>
      <w:r w:rsidR="009B3527">
        <w:rPr>
          <w:rFonts w:ascii="Times New Roman" w:hAnsi="Times New Roman" w:cs="Times New Roman"/>
          <w:sz w:val="24"/>
          <w:szCs w:val="24"/>
        </w:rPr>
        <w:t>3.750,41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, te </w:t>
      </w:r>
      <w:r w:rsidR="009B3527">
        <w:rPr>
          <w:rFonts w:ascii="Times New Roman" w:hAnsi="Times New Roman" w:cs="Times New Roman"/>
          <w:sz w:val="24"/>
          <w:szCs w:val="24"/>
        </w:rPr>
        <w:t>9.006,57</w:t>
      </w:r>
      <w:r w:rsidR="00703F34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="00703F34">
        <w:rPr>
          <w:rFonts w:ascii="Times New Roman" w:hAnsi="Times New Roman" w:cs="Times New Roman"/>
          <w:sz w:val="24"/>
          <w:szCs w:val="24"/>
        </w:rPr>
        <w:t xml:space="preserve"> obveza uplate </w:t>
      </w:r>
      <w:r w:rsidR="009B3527">
        <w:rPr>
          <w:rFonts w:ascii="Times New Roman" w:hAnsi="Times New Roman" w:cs="Times New Roman"/>
          <w:sz w:val="24"/>
          <w:szCs w:val="24"/>
        </w:rPr>
        <w:t xml:space="preserve"> sredstava za drva primateljima zajamčene minimalne naknade</w:t>
      </w:r>
      <w:r w:rsidR="00703F34">
        <w:rPr>
          <w:rFonts w:ascii="Times New Roman" w:hAnsi="Times New Roman" w:cs="Times New Roman"/>
          <w:sz w:val="24"/>
          <w:szCs w:val="24"/>
        </w:rPr>
        <w:t xml:space="preserve"> Zakona o </w:t>
      </w:r>
      <w:r w:rsidR="009B3527">
        <w:rPr>
          <w:rFonts w:ascii="Times New Roman" w:hAnsi="Times New Roman" w:cs="Times New Roman"/>
          <w:sz w:val="24"/>
          <w:szCs w:val="24"/>
        </w:rPr>
        <w:t>socijalnoj skrbi Ob</w:t>
      </w:r>
      <w:r w:rsidR="009B3527" w:rsidRPr="007C5174">
        <w:rPr>
          <w:rFonts w:ascii="Times New Roman" w:hAnsi="Times New Roman" w:cs="Times New Roman"/>
          <w:sz w:val="24"/>
          <w:szCs w:val="24"/>
        </w:rPr>
        <w:t>veze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zaposlene iznose </w:t>
      </w:r>
      <w:r w:rsidR="009B3527">
        <w:rPr>
          <w:rFonts w:ascii="Times New Roman" w:hAnsi="Times New Roman" w:cs="Times New Roman"/>
          <w:sz w:val="24"/>
          <w:szCs w:val="24"/>
        </w:rPr>
        <w:t xml:space="preserve">10.582,19 eura,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obveze za </w:t>
      </w:r>
      <w:r w:rsidR="000664CC">
        <w:rPr>
          <w:rFonts w:ascii="Times New Roman" w:hAnsi="Times New Roman" w:cs="Times New Roman"/>
          <w:sz w:val="24"/>
          <w:szCs w:val="24"/>
        </w:rPr>
        <w:t xml:space="preserve">energiju </w:t>
      </w:r>
      <w:r w:rsidR="009B3527">
        <w:rPr>
          <w:rFonts w:ascii="Times New Roman" w:hAnsi="Times New Roman" w:cs="Times New Roman"/>
          <w:sz w:val="24"/>
          <w:szCs w:val="24"/>
        </w:rPr>
        <w:t>638,69</w:t>
      </w:r>
      <w:r w:rsidR="000664CC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146348">
        <w:rPr>
          <w:rFonts w:ascii="Times New Roman" w:hAnsi="Times New Roman" w:cs="Times New Roman"/>
          <w:sz w:val="24"/>
          <w:szCs w:val="24"/>
        </w:rPr>
        <w:t xml:space="preserve"> obveze za rashode za usluge</w:t>
      </w:r>
      <w:r w:rsidR="003D712E">
        <w:rPr>
          <w:rFonts w:ascii="Times New Roman" w:hAnsi="Times New Roman" w:cs="Times New Roman"/>
          <w:sz w:val="24"/>
          <w:szCs w:val="24"/>
        </w:rPr>
        <w:t xml:space="preserve"> </w:t>
      </w:r>
      <w:r w:rsidR="009B3527">
        <w:rPr>
          <w:rFonts w:ascii="Times New Roman" w:hAnsi="Times New Roman" w:cs="Times New Roman"/>
          <w:sz w:val="24"/>
          <w:szCs w:val="24"/>
        </w:rPr>
        <w:t xml:space="preserve">5.371,20 eura, obveze za sufinanciranje vrtića u privatnom sektoru 6.527,75 eura </w:t>
      </w:r>
      <w:r w:rsidRPr="007C5174">
        <w:rPr>
          <w:rFonts w:ascii="Times New Roman" w:hAnsi="Times New Roman" w:cs="Times New Roman"/>
          <w:sz w:val="24"/>
          <w:szCs w:val="24"/>
        </w:rPr>
        <w:t xml:space="preserve"> a ostali rashodi su u iznosu od </w:t>
      </w:r>
      <w:r w:rsidR="009B3527">
        <w:rPr>
          <w:rFonts w:ascii="Times New Roman" w:hAnsi="Times New Roman" w:cs="Times New Roman"/>
          <w:sz w:val="24"/>
          <w:szCs w:val="24"/>
        </w:rPr>
        <w:t>1.486,99</w:t>
      </w:r>
      <w:r w:rsidR="00146348">
        <w:rPr>
          <w:rFonts w:ascii="Times New Roman" w:hAnsi="Times New Roman" w:cs="Times New Roman"/>
          <w:sz w:val="24"/>
          <w:szCs w:val="24"/>
        </w:rPr>
        <w:t xml:space="preserve"> </w:t>
      </w:r>
      <w:r w:rsidR="00101B6D">
        <w:rPr>
          <w:rFonts w:ascii="Times New Roman" w:hAnsi="Times New Roman" w:cs="Times New Roman"/>
          <w:sz w:val="24"/>
          <w:szCs w:val="24"/>
        </w:rPr>
        <w:t>Eur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A28884" w14:textId="41ECF4E8" w:rsidR="009B3527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</w:t>
      </w:r>
      <w:r w:rsidR="001F2AF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5A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9B3527">
        <w:rPr>
          <w:rFonts w:ascii="Times New Roman" w:hAnsi="Times New Roman" w:cs="Times New Roman"/>
          <w:sz w:val="24"/>
          <w:szCs w:val="24"/>
        </w:rPr>
        <w:t xml:space="preserve"> nije bilo dospjelih obveza</w:t>
      </w:r>
      <w:r w:rsidR="00CD6D63">
        <w:rPr>
          <w:rFonts w:ascii="Times New Roman" w:hAnsi="Times New Roman" w:cs="Times New Roman"/>
          <w:sz w:val="24"/>
          <w:szCs w:val="24"/>
        </w:rPr>
        <w:t>.</w:t>
      </w:r>
    </w:p>
    <w:p w14:paraId="28271FF6" w14:textId="77777777" w:rsidR="009B3527" w:rsidRDefault="009B3527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B479E" w14:textId="2A5C0B38" w:rsidR="008D4D6D" w:rsidRPr="00B64DEF" w:rsidRDefault="008D4D6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DEF">
        <w:rPr>
          <w:rFonts w:ascii="Times New Roman" w:hAnsi="Times New Roman" w:cs="Times New Roman"/>
          <w:b/>
          <w:bCs/>
          <w:sz w:val="24"/>
          <w:szCs w:val="24"/>
        </w:rPr>
        <w:t>Bilješke iz konsolidirane financijske izvještaje</w:t>
      </w:r>
    </w:p>
    <w:p w14:paraId="34C3B636" w14:textId="44D0B51B" w:rsidR="008D4D6D" w:rsidRPr="007C5174" w:rsidRDefault="008D4D6D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Orehovica nema proračunskih korisnika, te ne provodi postupak konsolidacije i predaje konsolidiranih financijskih izvještaja, </w:t>
      </w:r>
      <w:r w:rsidR="00901600">
        <w:rPr>
          <w:rFonts w:ascii="Times New Roman" w:hAnsi="Times New Roman" w:cs="Times New Roman"/>
          <w:sz w:val="24"/>
          <w:szCs w:val="24"/>
        </w:rPr>
        <w:t>stoga su izvještaji razine 22 istovjetni izvještajima razine 23 (konsolidiranim FI)</w:t>
      </w:r>
    </w:p>
    <w:p w14:paraId="730C6C6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EA858EE" w14:textId="2D599576" w:rsidR="00181A59" w:rsidRPr="007C5174" w:rsidRDefault="00A0464C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1EE88BBB" w14:textId="2D90E71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>Dijana Novak, mag.oec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sectPr w:rsidR="00181A59" w:rsidRPr="007C5174" w:rsidSect="003F0B72">
      <w:pgSz w:w="11906" w:h="16838"/>
      <w:pgMar w:top="1134" w:right="113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9880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31EAE"/>
    <w:rsid w:val="00042201"/>
    <w:rsid w:val="00053A09"/>
    <w:rsid w:val="000664CC"/>
    <w:rsid w:val="00101B6D"/>
    <w:rsid w:val="00146348"/>
    <w:rsid w:val="00181A59"/>
    <w:rsid w:val="001902C0"/>
    <w:rsid w:val="001D028A"/>
    <w:rsid w:val="001E3A90"/>
    <w:rsid w:val="001F2AFC"/>
    <w:rsid w:val="002167C4"/>
    <w:rsid w:val="00263AB9"/>
    <w:rsid w:val="002645DA"/>
    <w:rsid w:val="002E02D2"/>
    <w:rsid w:val="002E7090"/>
    <w:rsid w:val="003117A5"/>
    <w:rsid w:val="00342205"/>
    <w:rsid w:val="003B592B"/>
    <w:rsid w:val="003D712E"/>
    <w:rsid w:val="003F0B72"/>
    <w:rsid w:val="003F5063"/>
    <w:rsid w:val="003F7DBB"/>
    <w:rsid w:val="00401BBD"/>
    <w:rsid w:val="00436267"/>
    <w:rsid w:val="00464090"/>
    <w:rsid w:val="004741E5"/>
    <w:rsid w:val="00512656"/>
    <w:rsid w:val="005B01C5"/>
    <w:rsid w:val="006335A8"/>
    <w:rsid w:val="006407B8"/>
    <w:rsid w:val="006A3997"/>
    <w:rsid w:val="006E142D"/>
    <w:rsid w:val="00703F34"/>
    <w:rsid w:val="0077586B"/>
    <w:rsid w:val="007C5174"/>
    <w:rsid w:val="007C7743"/>
    <w:rsid w:val="007F3D34"/>
    <w:rsid w:val="00831BCF"/>
    <w:rsid w:val="008779DD"/>
    <w:rsid w:val="008D4D6D"/>
    <w:rsid w:val="00901600"/>
    <w:rsid w:val="00957715"/>
    <w:rsid w:val="00984F58"/>
    <w:rsid w:val="009B3527"/>
    <w:rsid w:val="00A0464C"/>
    <w:rsid w:val="00A13018"/>
    <w:rsid w:val="00A177E2"/>
    <w:rsid w:val="00A17F3B"/>
    <w:rsid w:val="00A71CBA"/>
    <w:rsid w:val="00AB75F6"/>
    <w:rsid w:val="00AB771A"/>
    <w:rsid w:val="00AE0375"/>
    <w:rsid w:val="00AE454B"/>
    <w:rsid w:val="00AE6AC4"/>
    <w:rsid w:val="00B64DEF"/>
    <w:rsid w:val="00BC6047"/>
    <w:rsid w:val="00BE610B"/>
    <w:rsid w:val="00C419B8"/>
    <w:rsid w:val="00C64570"/>
    <w:rsid w:val="00C718E7"/>
    <w:rsid w:val="00C96C5F"/>
    <w:rsid w:val="00CD6D63"/>
    <w:rsid w:val="00D86AC5"/>
    <w:rsid w:val="00D96411"/>
    <w:rsid w:val="00DB62CF"/>
    <w:rsid w:val="00E40A92"/>
    <w:rsid w:val="00E63FCA"/>
    <w:rsid w:val="00EA67AF"/>
    <w:rsid w:val="00EC7929"/>
    <w:rsid w:val="00EE67C6"/>
    <w:rsid w:val="00F53FD7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9BD08-B4FE-4CF6-B465-44B657A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6</cp:revision>
  <cp:lastPrinted>2023-07-07T07:10:00Z</cp:lastPrinted>
  <dcterms:created xsi:type="dcterms:W3CDTF">2023-07-05T09:01:00Z</dcterms:created>
  <dcterms:modified xsi:type="dcterms:W3CDTF">2023-07-07T08:25:00Z</dcterms:modified>
</cp:coreProperties>
</file>